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8039A1" w14:textId="34C947E2" w:rsidR="0072346A" w:rsidRPr="00A47E61" w:rsidRDefault="00B96534" w:rsidP="0072346A">
      <w:pPr>
        <w:pStyle w:val="Style11"/>
        <w:widowControl/>
        <w:spacing w:line="202" w:lineRule="exact"/>
        <w:jc w:val="right"/>
        <w:rPr>
          <w:rStyle w:val="FontStyle47"/>
          <w:i/>
          <w:sz w:val="24"/>
          <w:szCs w:val="24"/>
          <w:u w:val="single"/>
          <w:lang w:val="bg-BG" w:eastAsia="bg-BG"/>
        </w:rPr>
      </w:pPr>
      <w:r w:rsidRPr="00A47E61">
        <w:rPr>
          <w:rStyle w:val="FontStyle47"/>
          <w:i/>
          <w:sz w:val="24"/>
          <w:szCs w:val="24"/>
          <w:u w:val="single"/>
          <w:lang w:val="bg-BG" w:eastAsia="bg-BG"/>
        </w:rPr>
        <w:t>Приложение № 1</w:t>
      </w:r>
    </w:p>
    <w:p w14:paraId="642FB8D7" w14:textId="77777777" w:rsidR="0072346A" w:rsidRPr="00C80C22" w:rsidRDefault="0072346A" w:rsidP="0072346A">
      <w:pPr>
        <w:pStyle w:val="Style11"/>
        <w:widowControl/>
        <w:spacing w:line="202" w:lineRule="exact"/>
        <w:jc w:val="right"/>
        <w:rPr>
          <w:rStyle w:val="FontStyle47"/>
          <w:sz w:val="24"/>
          <w:szCs w:val="24"/>
          <w:lang w:val="bg-BG" w:eastAsia="bg-BG"/>
        </w:rPr>
      </w:pPr>
    </w:p>
    <w:p w14:paraId="5C50C1F1" w14:textId="77777777" w:rsidR="0072346A" w:rsidRPr="00C80C22" w:rsidRDefault="0072346A" w:rsidP="000D6231">
      <w:pPr>
        <w:pStyle w:val="Style11"/>
        <w:widowControl/>
        <w:spacing w:line="202" w:lineRule="exact"/>
        <w:jc w:val="left"/>
        <w:rPr>
          <w:rStyle w:val="FontStyle47"/>
          <w:sz w:val="24"/>
          <w:szCs w:val="24"/>
          <w:lang w:val="bg-BG" w:eastAsia="bg-BG"/>
        </w:rPr>
      </w:pPr>
    </w:p>
    <w:p w14:paraId="212D11FF" w14:textId="77777777" w:rsidR="0072346A" w:rsidRPr="00C80C22" w:rsidRDefault="0072346A" w:rsidP="0072346A">
      <w:pPr>
        <w:pStyle w:val="Style11"/>
        <w:widowControl/>
        <w:spacing w:line="202" w:lineRule="exact"/>
        <w:jc w:val="right"/>
        <w:rPr>
          <w:rStyle w:val="FontStyle47"/>
          <w:sz w:val="24"/>
          <w:szCs w:val="24"/>
          <w:lang w:val="bg-BG" w:eastAsia="bg-BG"/>
        </w:rPr>
      </w:pPr>
    </w:p>
    <w:p w14:paraId="59181623" w14:textId="74A6C69E" w:rsidR="0072346A" w:rsidRPr="00C80C22" w:rsidRDefault="004E61DD" w:rsidP="0072346A">
      <w:pPr>
        <w:pStyle w:val="Style11"/>
        <w:widowControl/>
        <w:spacing w:line="202" w:lineRule="exact"/>
        <w:rPr>
          <w:rStyle w:val="FontStyle47"/>
          <w:sz w:val="24"/>
          <w:szCs w:val="24"/>
          <w:lang w:val="bg-BG" w:eastAsia="bg-BG"/>
        </w:rPr>
      </w:pPr>
      <w:r w:rsidRPr="00C80C22">
        <w:rPr>
          <w:rStyle w:val="FontStyle47"/>
          <w:sz w:val="24"/>
          <w:szCs w:val="24"/>
          <w:lang w:val="bg-BG" w:eastAsia="bg-BG"/>
        </w:rPr>
        <w:t>ТЕХНИЧЕСКА СПЕЦИФИКАЦИЯ</w:t>
      </w:r>
      <w:r w:rsidR="00A20EEF">
        <w:rPr>
          <w:rStyle w:val="FontStyle47"/>
          <w:sz w:val="24"/>
          <w:szCs w:val="24"/>
          <w:lang w:val="bg-BG" w:eastAsia="bg-BG"/>
        </w:rPr>
        <w:t xml:space="preserve"> </w:t>
      </w:r>
      <w:r w:rsidR="00A20EEF" w:rsidRPr="003B72AC">
        <w:rPr>
          <w:rStyle w:val="FontStyle47"/>
          <w:sz w:val="24"/>
          <w:szCs w:val="24"/>
          <w:lang w:eastAsia="bg-BG"/>
        </w:rPr>
        <w:t>(</w:t>
      </w:r>
      <w:r w:rsidR="00A20EEF" w:rsidRPr="003B72AC">
        <w:rPr>
          <w:rFonts w:ascii="Times New Roman" w:hAnsi="Times New Roman"/>
          <w:b/>
          <w:bCs/>
        </w:rPr>
        <w:t>ИЗВАДКА)</w:t>
      </w:r>
      <w:r w:rsidR="0072346A" w:rsidRPr="00C80C22">
        <w:rPr>
          <w:rStyle w:val="FontStyle47"/>
          <w:sz w:val="24"/>
          <w:szCs w:val="24"/>
          <w:lang w:val="bg-BG" w:eastAsia="bg-BG"/>
        </w:rPr>
        <w:br/>
        <w:t>за</w:t>
      </w:r>
    </w:p>
    <w:p w14:paraId="0C1626E4" w14:textId="0129E16B" w:rsidR="0072346A" w:rsidRPr="00C80C22" w:rsidRDefault="00586AFA" w:rsidP="0072346A">
      <w:pPr>
        <w:pStyle w:val="Style11"/>
        <w:widowControl/>
        <w:spacing w:line="259" w:lineRule="exact"/>
        <w:rPr>
          <w:rStyle w:val="FontStyle47"/>
          <w:sz w:val="24"/>
          <w:szCs w:val="24"/>
          <w:lang w:val="bg-BG" w:eastAsia="bg-BG"/>
        </w:rPr>
      </w:pPr>
      <w:r w:rsidRPr="00C80C22">
        <w:rPr>
          <w:rStyle w:val="FontStyle47"/>
          <w:sz w:val="24"/>
          <w:szCs w:val="24"/>
          <w:lang w:val="bg-BG" w:eastAsia="bg-BG"/>
        </w:rPr>
        <w:t xml:space="preserve">ИЗВЪНГАРАНЦИОНННА </w:t>
      </w:r>
      <w:r w:rsidR="00402261" w:rsidRPr="00C80C22">
        <w:rPr>
          <w:rStyle w:val="FontStyle47"/>
          <w:sz w:val="24"/>
          <w:szCs w:val="24"/>
          <w:lang w:val="bg-BG" w:eastAsia="bg-BG"/>
        </w:rPr>
        <w:t>СЕРВИЗНА</w:t>
      </w:r>
      <w:r w:rsidR="00402261" w:rsidRPr="00C80C22" w:rsidDel="00586AFA">
        <w:rPr>
          <w:rStyle w:val="FontStyle47"/>
          <w:sz w:val="24"/>
          <w:szCs w:val="24"/>
          <w:lang w:val="bg-BG" w:eastAsia="bg-BG"/>
        </w:rPr>
        <w:t xml:space="preserve"> </w:t>
      </w:r>
      <w:r w:rsidR="0072346A" w:rsidRPr="00C80C22">
        <w:rPr>
          <w:rStyle w:val="FontStyle47"/>
          <w:sz w:val="24"/>
          <w:szCs w:val="24"/>
          <w:lang w:val="bg-BG" w:eastAsia="bg-BG"/>
        </w:rPr>
        <w:t xml:space="preserve"> ПОДДРЪЖКА НА</w:t>
      </w:r>
      <w:r w:rsidR="0072346A" w:rsidRPr="00C80C22">
        <w:rPr>
          <w:rStyle w:val="FontStyle47"/>
          <w:sz w:val="24"/>
          <w:szCs w:val="24"/>
          <w:lang w:val="bg-BG" w:eastAsia="bg-BG"/>
        </w:rPr>
        <w:br/>
        <w:t xml:space="preserve">ОПОРНИ </w:t>
      </w:r>
      <w:r w:rsidR="0072346A" w:rsidRPr="00C80C22">
        <w:rPr>
          <w:rStyle w:val="FontStyle47"/>
          <w:sz w:val="24"/>
          <w:szCs w:val="24"/>
          <w:lang w:eastAsia="bg-BG"/>
        </w:rPr>
        <w:t xml:space="preserve">MPLS </w:t>
      </w:r>
      <w:r w:rsidR="0072346A" w:rsidRPr="00C80C22">
        <w:rPr>
          <w:rStyle w:val="FontStyle47"/>
          <w:sz w:val="24"/>
          <w:szCs w:val="24"/>
          <w:lang w:val="bg-BG" w:eastAsia="bg-BG"/>
        </w:rPr>
        <w:t xml:space="preserve">И </w:t>
      </w:r>
      <w:r w:rsidR="0072346A" w:rsidRPr="00C80C22">
        <w:rPr>
          <w:rStyle w:val="FontStyle47"/>
          <w:sz w:val="24"/>
          <w:szCs w:val="24"/>
          <w:lang w:eastAsia="bg-BG"/>
        </w:rPr>
        <w:t xml:space="preserve">DWDM </w:t>
      </w:r>
      <w:r w:rsidR="0072346A" w:rsidRPr="00C80C22">
        <w:rPr>
          <w:rStyle w:val="FontStyle47"/>
          <w:sz w:val="24"/>
          <w:szCs w:val="24"/>
          <w:lang w:val="bg-BG" w:eastAsia="bg-BG"/>
        </w:rPr>
        <w:t>МРЕЖИ</w:t>
      </w:r>
    </w:p>
    <w:p w14:paraId="4FF81812" w14:textId="77777777" w:rsidR="0072346A" w:rsidRPr="00723D82" w:rsidRDefault="0072346A" w:rsidP="00E10794">
      <w:pPr>
        <w:pStyle w:val="Style7"/>
        <w:widowControl/>
        <w:spacing w:line="240" w:lineRule="exact"/>
        <w:jc w:val="left"/>
      </w:pPr>
    </w:p>
    <w:p w14:paraId="7BC03DC8" w14:textId="7652FC37" w:rsidR="0072346A" w:rsidRDefault="00126779" w:rsidP="00126779">
      <w:pPr>
        <w:pStyle w:val="Style7"/>
        <w:widowControl/>
        <w:spacing w:before="101" w:line="240" w:lineRule="auto"/>
        <w:ind w:left="984"/>
        <w:jc w:val="left"/>
        <w:rPr>
          <w:rStyle w:val="FontStyle47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eastAsia="bg-BG"/>
        </w:rPr>
        <w:t xml:space="preserve"> </w:t>
      </w:r>
    </w:p>
    <w:p w14:paraId="7AE87D6D" w14:textId="77777777" w:rsidR="00126779" w:rsidRPr="00B13BFD" w:rsidRDefault="00126779" w:rsidP="00126779">
      <w:pPr>
        <w:numPr>
          <w:ilvl w:val="0"/>
          <w:numId w:val="21"/>
        </w:numPr>
        <w:autoSpaceDE/>
        <w:autoSpaceDN/>
        <w:adjustRightInd/>
        <w:spacing w:line="259" w:lineRule="auto"/>
        <w:ind w:left="40" w:right="50" w:firstLine="669"/>
        <w:jc w:val="both"/>
        <w:rPr>
          <w:rFonts w:ascii="Times New Roman" w:hAnsi="Times New Roman"/>
          <w:b/>
          <w:bCs/>
        </w:rPr>
      </w:pPr>
      <w:r w:rsidRPr="00B13BFD">
        <w:rPr>
          <w:rFonts w:ascii="Times New Roman" w:hAnsi="Times New Roman"/>
          <w:b/>
          <w:bCs/>
        </w:rPr>
        <w:t xml:space="preserve">ЦЕЛ </w:t>
      </w:r>
    </w:p>
    <w:p w14:paraId="4420BCED" w14:textId="77777777" w:rsidR="00126779" w:rsidRPr="00C74B0E" w:rsidRDefault="00126779" w:rsidP="00126779">
      <w:pPr>
        <w:ind w:left="709" w:right="50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36FCB387" w14:textId="77777777" w:rsidR="00126779" w:rsidRPr="00416DAD" w:rsidRDefault="00126779" w:rsidP="00126779">
      <w:pPr>
        <w:ind w:right="50" w:firstLine="709"/>
        <w:jc w:val="both"/>
        <w:rPr>
          <w:rFonts w:ascii="Times New Roman" w:hAnsi="Times New Roman"/>
          <w:b/>
          <w:bCs/>
        </w:rPr>
      </w:pPr>
      <w:proofErr w:type="spellStart"/>
      <w:r w:rsidRPr="00416DAD">
        <w:rPr>
          <w:rFonts w:ascii="Times New Roman" w:hAnsi="Times New Roman"/>
          <w:bCs/>
        </w:rPr>
        <w:t>Целта</w:t>
      </w:r>
      <w:proofErr w:type="spellEnd"/>
      <w:r w:rsidRPr="00416DAD">
        <w:rPr>
          <w:rFonts w:ascii="Times New Roman" w:hAnsi="Times New Roman"/>
          <w:bCs/>
        </w:rPr>
        <w:t xml:space="preserve"> на </w:t>
      </w:r>
      <w:proofErr w:type="spellStart"/>
      <w:r w:rsidRPr="00416DAD">
        <w:rPr>
          <w:rFonts w:ascii="Times New Roman" w:hAnsi="Times New Roman"/>
          <w:bCs/>
        </w:rPr>
        <w:t>настоящите</w:t>
      </w:r>
      <w:proofErr w:type="spellEnd"/>
      <w:r w:rsidRPr="00416DAD">
        <w:rPr>
          <w:rFonts w:ascii="Times New Roman" w:hAnsi="Times New Roman"/>
          <w:bCs/>
        </w:rPr>
        <w:t xml:space="preserve"> </w:t>
      </w:r>
      <w:proofErr w:type="spellStart"/>
      <w:r w:rsidRPr="00416DAD">
        <w:rPr>
          <w:rFonts w:ascii="Times New Roman" w:hAnsi="Times New Roman"/>
          <w:bCs/>
        </w:rPr>
        <w:t>спецификации</w:t>
      </w:r>
      <w:proofErr w:type="spellEnd"/>
      <w:r w:rsidRPr="00416DAD">
        <w:rPr>
          <w:rFonts w:ascii="Times New Roman" w:hAnsi="Times New Roman"/>
          <w:bCs/>
        </w:rPr>
        <w:t xml:space="preserve"> е да </w:t>
      </w:r>
      <w:proofErr w:type="spellStart"/>
      <w:r w:rsidRPr="00416DAD">
        <w:rPr>
          <w:rFonts w:ascii="Times New Roman" w:hAnsi="Times New Roman"/>
          <w:bCs/>
        </w:rPr>
        <w:t>зададе</w:t>
      </w:r>
      <w:proofErr w:type="spellEnd"/>
      <w:r w:rsidRPr="00416DAD">
        <w:rPr>
          <w:rFonts w:ascii="Times New Roman" w:hAnsi="Times New Roman"/>
          <w:bCs/>
        </w:rPr>
        <w:t xml:space="preserve"> необходимите </w:t>
      </w:r>
      <w:proofErr w:type="spellStart"/>
      <w:r w:rsidRPr="00416DAD">
        <w:rPr>
          <w:rFonts w:ascii="Times New Roman" w:hAnsi="Times New Roman"/>
          <w:bCs/>
        </w:rPr>
        <w:t>технически</w:t>
      </w:r>
      <w:proofErr w:type="spellEnd"/>
      <w:r w:rsidRPr="00416DAD">
        <w:rPr>
          <w:rFonts w:ascii="Times New Roman" w:hAnsi="Times New Roman"/>
          <w:bCs/>
        </w:rPr>
        <w:t xml:space="preserve"> </w:t>
      </w:r>
      <w:proofErr w:type="spellStart"/>
      <w:r w:rsidRPr="00416DAD">
        <w:rPr>
          <w:rFonts w:ascii="Times New Roman" w:hAnsi="Times New Roman"/>
          <w:bCs/>
        </w:rPr>
        <w:t>параметри</w:t>
      </w:r>
      <w:proofErr w:type="spellEnd"/>
      <w:r w:rsidRPr="00416DAD">
        <w:rPr>
          <w:rFonts w:ascii="Times New Roman" w:hAnsi="Times New Roman"/>
          <w:bCs/>
        </w:rPr>
        <w:t xml:space="preserve">, работни </w:t>
      </w:r>
      <w:proofErr w:type="spellStart"/>
      <w:r w:rsidRPr="00416DAD">
        <w:rPr>
          <w:rFonts w:ascii="Times New Roman" w:hAnsi="Times New Roman"/>
          <w:bCs/>
        </w:rPr>
        <w:t>характеристики</w:t>
      </w:r>
      <w:proofErr w:type="spellEnd"/>
      <w:r w:rsidRPr="00416DAD">
        <w:rPr>
          <w:rFonts w:ascii="Times New Roman" w:hAnsi="Times New Roman"/>
          <w:bCs/>
        </w:rPr>
        <w:t xml:space="preserve"> и </w:t>
      </w:r>
      <w:proofErr w:type="spellStart"/>
      <w:r w:rsidRPr="00416DAD">
        <w:rPr>
          <w:rFonts w:ascii="Times New Roman" w:hAnsi="Times New Roman"/>
          <w:bCs/>
        </w:rPr>
        <w:t>функционалните</w:t>
      </w:r>
      <w:proofErr w:type="spellEnd"/>
      <w:r w:rsidRPr="00416DAD">
        <w:rPr>
          <w:rFonts w:ascii="Times New Roman" w:hAnsi="Times New Roman"/>
          <w:bCs/>
        </w:rPr>
        <w:t xml:space="preserve"> изисквания за предмета на поръчката</w:t>
      </w:r>
      <w:r w:rsidRPr="00416DAD">
        <w:rPr>
          <w:rFonts w:ascii="Times New Roman" w:hAnsi="Times New Roman"/>
          <w:b/>
          <w:bCs/>
        </w:rPr>
        <w:t xml:space="preserve">. </w:t>
      </w:r>
    </w:p>
    <w:p w14:paraId="17801D4F" w14:textId="47E21773" w:rsidR="00126779" w:rsidRPr="00B13BFD" w:rsidRDefault="00126779" w:rsidP="00126779">
      <w:pPr>
        <w:ind w:right="50" w:firstLine="709"/>
        <w:jc w:val="both"/>
        <w:rPr>
          <w:rFonts w:ascii="Times New Roman" w:hAnsi="Times New Roman"/>
          <w:b/>
          <w:bCs/>
        </w:rPr>
      </w:pPr>
      <w:r w:rsidRPr="00416DAD">
        <w:rPr>
          <w:rFonts w:ascii="Times New Roman" w:hAnsi="Times New Roman"/>
          <w:i/>
        </w:rPr>
        <w:t>*</w:t>
      </w:r>
      <w:r w:rsidRPr="00416DAD">
        <w:rPr>
          <w:rFonts w:ascii="Times New Roman" w:hAnsi="Times New Roman"/>
        </w:rPr>
        <w:t xml:space="preserve"> </w:t>
      </w:r>
      <w:r w:rsidRPr="00416DAD">
        <w:rPr>
          <w:rFonts w:ascii="Times New Roman" w:hAnsi="Times New Roman"/>
          <w:i/>
        </w:rPr>
        <w:t xml:space="preserve">Поради </w:t>
      </w:r>
      <w:proofErr w:type="spellStart"/>
      <w:r w:rsidRPr="00416DAD">
        <w:rPr>
          <w:rFonts w:ascii="Times New Roman" w:hAnsi="Times New Roman"/>
          <w:i/>
        </w:rPr>
        <w:t>класифицирания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характер</w:t>
      </w:r>
      <w:proofErr w:type="spellEnd"/>
      <w:r w:rsidRPr="00416DAD">
        <w:rPr>
          <w:rFonts w:ascii="Times New Roman" w:hAnsi="Times New Roman"/>
          <w:i/>
        </w:rPr>
        <w:t xml:space="preserve"> на поръчката, </w:t>
      </w:r>
      <w:proofErr w:type="spellStart"/>
      <w:r w:rsidRPr="00416DAD">
        <w:rPr>
          <w:rFonts w:ascii="Times New Roman" w:hAnsi="Times New Roman"/>
          <w:i/>
        </w:rPr>
        <w:t>подробна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техническа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спецификаци</w:t>
      </w:r>
      <w:r w:rsidR="004127E1">
        <w:rPr>
          <w:rFonts w:ascii="Times New Roman" w:hAnsi="Times New Roman"/>
          <w:i/>
        </w:rPr>
        <w:t>я</w:t>
      </w:r>
      <w:proofErr w:type="spellEnd"/>
      <w:r w:rsidR="004127E1">
        <w:rPr>
          <w:rFonts w:ascii="Times New Roman" w:hAnsi="Times New Roman"/>
          <w:i/>
        </w:rPr>
        <w:t xml:space="preserve"> с посочени </w:t>
      </w:r>
      <w:proofErr w:type="spellStart"/>
      <w:r w:rsidR="004127E1">
        <w:rPr>
          <w:rFonts w:ascii="Times New Roman" w:hAnsi="Times New Roman"/>
          <w:i/>
        </w:rPr>
        <w:t>локации</w:t>
      </w:r>
      <w:proofErr w:type="spellEnd"/>
      <w:r w:rsidRPr="00416DAD">
        <w:rPr>
          <w:rFonts w:ascii="Times New Roman" w:hAnsi="Times New Roman"/>
          <w:i/>
        </w:rPr>
        <w:t xml:space="preserve"> на </w:t>
      </w:r>
      <w:proofErr w:type="spellStart"/>
      <w:r w:rsidRPr="00416DAD">
        <w:rPr>
          <w:rFonts w:ascii="Times New Roman" w:hAnsi="Times New Roman"/>
          <w:i/>
        </w:rPr>
        <w:t>оборудването</w:t>
      </w:r>
      <w:proofErr w:type="spellEnd"/>
      <w:r w:rsidR="004127E1">
        <w:rPr>
          <w:rFonts w:ascii="Times New Roman" w:hAnsi="Times New Roman"/>
          <w:i/>
        </w:rPr>
        <w:t xml:space="preserve"> </w:t>
      </w:r>
      <w:r w:rsidR="004127E1">
        <w:rPr>
          <w:rFonts w:ascii="Times New Roman" w:hAnsi="Times New Roman"/>
          <w:i/>
          <w:lang w:val="bg-BG"/>
        </w:rPr>
        <w:t xml:space="preserve">подлежащо на </w:t>
      </w:r>
      <w:proofErr w:type="spellStart"/>
      <w:r w:rsidR="004127E1">
        <w:rPr>
          <w:rFonts w:ascii="Times New Roman" w:hAnsi="Times New Roman"/>
          <w:i/>
          <w:lang w:val="bg-BG"/>
        </w:rPr>
        <w:t>извънгаранционнна</w:t>
      </w:r>
      <w:proofErr w:type="spellEnd"/>
      <w:r w:rsidR="004127E1">
        <w:rPr>
          <w:rFonts w:ascii="Times New Roman" w:hAnsi="Times New Roman"/>
          <w:i/>
          <w:lang w:val="bg-BG"/>
        </w:rPr>
        <w:t xml:space="preserve"> поддръжка</w:t>
      </w:r>
      <w:r w:rsidRPr="00416DAD">
        <w:rPr>
          <w:rFonts w:ascii="Times New Roman" w:hAnsi="Times New Roman"/>
          <w:i/>
        </w:rPr>
        <w:t xml:space="preserve">, </w:t>
      </w:r>
      <w:proofErr w:type="spellStart"/>
      <w:r w:rsidRPr="00416DAD">
        <w:rPr>
          <w:rFonts w:ascii="Times New Roman" w:hAnsi="Times New Roman"/>
          <w:i/>
        </w:rPr>
        <w:t>топология</w:t>
      </w:r>
      <w:proofErr w:type="spellEnd"/>
      <w:r w:rsidRPr="00416DAD">
        <w:rPr>
          <w:rFonts w:ascii="Times New Roman" w:hAnsi="Times New Roman"/>
          <w:i/>
        </w:rPr>
        <w:t xml:space="preserve"> на </w:t>
      </w:r>
      <w:proofErr w:type="spellStart"/>
      <w:r w:rsidRPr="00416DAD">
        <w:rPr>
          <w:rFonts w:ascii="Times New Roman" w:hAnsi="Times New Roman"/>
          <w:i/>
        </w:rPr>
        <w:t>мрежата</w:t>
      </w:r>
      <w:proofErr w:type="spellEnd"/>
      <w:r w:rsidRPr="00416DAD">
        <w:rPr>
          <w:rFonts w:ascii="Times New Roman" w:hAnsi="Times New Roman"/>
          <w:i/>
        </w:rPr>
        <w:t xml:space="preserve">, </w:t>
      </w:r>
      <w:proofErr w:type="spellStart"/>
      <w:r w:rsidRPr="00416DAD">
        <w:rPr>
          <w:rFonts w:ascii="Times New Roman" w:hAnsi="Times New Roman"/>
          <w:i/>
        </w:rPr>
        <w:t>логически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връз</w:t>
      </w:r>
      <w:r w:rsidR="004127E1">
        <w:rPr>
          <w:rFonts w:ascii="Times New Roman" w:hAnsi="Times New Roman"/>
          <w:i/>
        </w:rPr>
        <w:t>ки</w:t>
      </w:r>
      <w:proofErr w:type="spellEnd"/>
      <w:r w:rsidR="004127E1">
        <w:rPr>
          <w:rFonts w:ascii="Times New Roman" w:hAnsi="Times New Roman"/>
          <w:i/>
        </w:rPr>
        <w:t xml:space="preserve">, </w:t>
      </w:r>
      <w:proofErr w:type="spellStart"/>
      <w:r w:rsidR="004127E1">
        <w:rPr>
          <w:rFonts w:ascii="Times New Roman" w:hAnsi="Times New Roman"/>
          <w:i/>
        </w:rPr>
        <w:t>потребителски</w:t>
      </w:r>
      <w:proofErr w:type="spellEnd"/>
      <w:r w:rsidR="004127E1">
        <w:rPr>
          <w:rFonts w:ascii="Times New Roman" w:hAnsi="Times New Roman"/>
          <w:i/>
        </w:rPr>
        <w:t xml:space="preserve"> услуги</w:t>
      </w:r>
      <w:r w:rsidRPr="00416DAD">
        <w:rPr>
          <w:rFonts w:ascii="Times New Roman" w:hAnsi="Times New Roman"/>
          <w:i/>
        </w:rPr>
        <w:t xml:space="preserve">., ще бъде </w:t>
      </w:r>
      <w:proofErr w:type="spellStart"/>
      <w:r w:rsidRPr="00416DAD">
        <w:rPr>
          <w:rFonts w:ascii="Times New Roman" w:hAnsi="Times New Roman"/>
          <w:i/>
        </w:rPr>
        <w:t>изпратена</w:t>
      </w:r>
      <w:proofErr w:type="spellEnd"/>
      <w:r w:rsidRPr="00416DAD">
        <w:rPr>
          <w:rFonts w:ascii="Times New Roman" w:hAnsi="Times New Roman"/>
          <w:i/>
        </w:rPr>
        <w:t xml:space="preserve"> до </w:t>
      </w:r>
      <w:proofErr w:type="spellStart"/>
      <w:r w:rsidRPr="00416DAD">
        <w:rPr>
          <w:rFonts w:ascii="Times New Roman" w:hAnsi="Times New Roman"/>
          <w:i/>
        </w:rPr>
        <w:t>регистратура</w:t>
      </w:r>
      <w:proofErr w:type="spellEnd"/>
      <w:r w:rsidRPr="00416DAD">
        <w:rPr>
          <w:rFonts w:ascii="Times New Roman" w:hAnsi="Times New Roman"/>
          <w:i/>
        </w:rPr>
        <w:t xml:space="preserve"> на </w:t>
      </w:r>
      <w:proofErr w:type="spellStart"/>
      <w:r w:rsidRPr="00416DAD">
        <w:rPr>
          <w:rFonts w:ascii="Times New Roman" w:hAnsi="Times New Roman"/>
          <w:i/>
        </w:rPr>
        <w:t>класифицираната</w:t>
      </w:r>
      <w:proofErr w:type="spellEnd"/>
      <w:r w:rsidRPr="00416DAD">
        <w:rPr>
          <w:rFonts w:ascii="Times New Roman" w:hAnsi="Times New Roman"/>
          <w:i/>
        </w:rPr>
        <w:t xml:space="preserve"> информация на </w:t>
      </w:r>
      <w:proofErr w:type="spellStart"/>
      <w:r w:rsidRPr="00416DAD">
        <w:rPr>
          <w:rFonts w:ascii="Times New Roman" w:hAnsi="Times New Roman"/>
          <w:i/>
        </w:rPr>
        <w:t>поканените</w:t>
      </w:r>
      <w:proofErr w:type="spellEnd"/>
      <w:r w:rsidRPr="00416DAD">
        <w:rPr>
          <w:rFonts w:ascii="Times New Roman" w:hAnsi="Times New Roman"/>
          <w:i/>
        </w:rPr>
        <w:t xml:space="preserve"> да представят оферти участници, чрез </w:t>
      </w:r>
      <w:proofErr w:type="spellStart"/>
      <w:r w:rsidRPr="00416DAD">
        <w:rPr>
          <w:rFonts w:ascii="Times New Roman" w:hAnsi="Times New Roman"/>
          <w:i/>
        </w:rPr>
        <w:t>специална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куриерска</w:t>
      </w:r>
      <w:proofErr w:type="spellEnd"/>
      <w:r w:rsidRPr="00416DAD">
        <w:rPr>
          <w:rFonts w:ascii="Times New Roman" w:hAnsi="Times New Roman"/>
          <w:i/>
        </w:rPr>
        <w:t xml:space="preserve"> </w:t>
      </w:r>
      <w:proofErr w:type="spellStart"/>
      <w:r w:rsidRPr="00416DAD">
        <w:rPr>
          <w:rFonts w:ascii="Times New Roman" w:hAnsi="Times New Roman"/>
          <w:i/>
        </w:rPr>
        <w:t>служба</w:t>
      </w:r>
      <w:proofErr w:type="spellEnd"/>
      <w:r w:rsidRPr="00416DAD">
        <w:rPr>
          <w:rFonts w:ascii="Times New Roman" w:hAnsi="Times New Roman"/>
          <w:i/>
        </w:rPr>
        <w:t>.</w:t>
      </w:r>
    </w:p>
    <w:p w14:paraId="44D8273E" w14:textId="77777777" w:rsidR="00126779" w:rsidRPr="00B13BFD" w:rsidRDefault="00126779" w:rsidP="004D258D">
      <w:pPr>
        <w:ind w:right="50"/>
        <w:jc w:val="both"/>
        <w:rPr>
          <w:rFonts w:ascii="Times New Roman" w:hAnsi="Times New Roman"/>
          <w:b/>
          <w:bCs/>
        </w:rPr>
      </w:pPr>
    </w:p>
    <w:p w14:paraId="6DB1F459" w14:textId="4382B03F" w:rsidR="0072346A" w:rsidRDefault="004D258D" w:rsidP="00C74B0E">
      <w:pPr>
        <w:pStyle w:val="Style7"/>
        <w:widowControl/>
        <w:spacing w:line="240" w:lineRule="auto"/>
        <w:jc w:val="left"/>
        <w:rPr>
          <w:rStyle w:val="FontStyle47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val="bg-BG" w:eastAsia="bg-BG"/>
        </w:rPr>
        <w:t xml:space="preserve">       </w:t>
      </w:r>
      <w:r w:rsidR="0072346A" w:rsidRPr="00C80C22">
        <w:rPr>
          <w:rStyle w:val="FontStyle47"/>
          <w:sz w:val="24"/>
          <w:szCs w:val="24"/>
          <w:lang w:val="bg-BG" w:eastAsia="bg-BG"/>
        </w:rPr>
        <w:t>П.    СЪЩЕСТВУВАЩО ПОЛОЖЕНИЕ</w:t>
      </w:r>
    </w:p>
    <w:p w14:paraId="6F25F940" w14:textId="77777777" w:rsidR="00C74B0E" w:rsidRDefault="00C74B0E" w:rsidP="00C74B0E">
      <w:pPr>
        <w:pStyle w:val="Style7"/>
        <w:widowControl/>
        <w:spacing w:line="240" w:lineRule="auto"/>
        <w:jc w:val="left"/>
        <w:rPr>
          <w:rStyle w:val="FontStyle47"/>
          <w:sz w:val="24"/>
          <w:szCs w:val="24"/>
          <w:lang w:val="bg-BG" w:eastAsia="bg-BG"/>
        </w:rPr>
      </w:pPr>
    </w:p>
    <w:p w14:paraId="48EECAE7" w14:textId="77777777" w:rsidR="006736FA" w:rsidRPr="00425165" w:rsidRDefault="006736FA" w:rsidP="00C74B0E">
      <w:pPr>
        <w:ind w:firstLine="567"/>
        <w:jc w:val="both"/>
        <w:rPr>
          <w:rFonts w:ascii="Times New Roman" w:hAnsi="Times New Roman"/>
        </w:rPr>
      </w:pPr>
      <w:r w:rsidRPr="00425165">
        <w:rPr>
          <w:rFonts w:ascii="Times New Roman" w:hAnsi="Times New Roman"/>
        </w:rPr>
        <w:t>Държавна агенция „Електронно управление</w:t>
      </w:r>
      <w:proofErr w:type="gramStart"/>
      <w:r w:rsidRPr="00425165">
        <w:rPr>
          <w:rFonts w:ascii="Times New Roman" w:hAnsi="Times New Roman"/>
        </w:rPr>
        <w:t xml:space="preserve">“ </w:t>
      </w:r>
      <w:proofErr w:type="spellStart"/>
      <w:r w:rsidRPr="00425165">
        <w:rPr>
          <w:rFonts w:ascii="Times New Roman" w:hAnsi="Times New Roman"/>
        </w:rPr>
        <w:t>изгражда</w:t>
      </w:r>
      <w:proofErr w:type="spellEnd"/>
      <w:proofErr w:type="gramEnd"/>
      <w:r w:rsidRPr="00425165">
        <w:rPr>
          <w:rFonts w:ascii="Times New Roman" w:hAnsi="Times New Roman"/>
        </w:rPr>
        <w:t xml:space="preserve">, </w:t>
      </w:r>
      <w:proofErr w:type="spellStart"/>
      <w:r w:rsidRPr="00425165">
        <w:rPr>
          <w:rFonts w:ascii="Times New Roman" w:hAnsi="Times New Roman"/>
        </w:rPr>
        <w:t>поддържа</w:t>
      </w:r>
      <w:proofErr w:type="spellEnd"/>
      <w:r w:rsidRPr="00425165">
        <w:rPr>
          <w:rFonts w:ascii="Times New Roman" w:hAnsi="Times New Roman"/>
        </w:rPr>
        <w:t xml:space="preserve">, </w:t>
      </w:r>
      <w:proofErr w:type="spellStart"/>
      <w:r w:rsidRPr="00425165">
        <w:rPr>
          <w:rFonts w:ascii="Times New Roman" w:hAnsi="Times New Roman"/>
        </w:rPr>
        <w:t>развива</w:t>
      </w:r>
      <w:proofErr w:type="spellEnd"/>
      <w:r w:rsidRPr="00425165">
        <w:rPr>
          <w:rFonts w:ascii="Times New Roman" w:hAnsi="Times New Roman"/>
        </w:rPr>
        <w:t xml:space="preserve">, </w:t>
      </w:r>
      <w:proofErr w:type="spellStart"/>
      <w:r w:rsidRPr="00425165">
        <w:rPr>
          <w:rFonts w:ascii="Times New Roman" w:hAnsi="Times New Roman"/>
        </w:rPr>
        <w:t>експлоатира</w:t>
      </w:r>
      <w:proofErr w:type="spellEnd"/>
      <w:r w:rsidRPr="00425165">
        <w:rPr>
          <w:rFonts w:ascii="Times New Roman" w:hAnsi="Times New Roman"/>
        </w:rPr>
        <w:t xml:space="preserve"> и </w:t>
      </w:r>
      <w:proofErr w:type="spellStart"/>
      <w:r w:rsidRPr="00425165">
        <w:rPr>
          <w:rFonts w:ascii="Times New Roman" w:hAnsi="Times New Roman"/>
        </w:rPr>
        <w:t>управлява</w:t>
      </w:r>
      <w:proofErr w:type="spellEnd"/>
      <w:r w:rsidRPr="00425165">
        <w:rPr>
          <w:rFonts w:ascii="Times New Roman" w:hAnsi="Times New Roman"/>
        </w:rPr>
        <w:t xml:space="preserve"> Единната електронна съобщителна мрежа на </w:t>
      </w:r>
      <w:proofErr w:type="spellStart"/>
      <w:r w:rsidRPr="00425165">
        <w:rPr>
          <w:rFonts w:ascii="Times New Roman" w:hAnsi="Times New Roman"/>
        </w:rPr>
        <w:t>държавната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администрация</w:t>
      </w:r>
      <w:proofErr w:type="spellEnd"/>
      <w:r w:rsidRPr="00425165">
        <w:rPr>
          <w:rFonts w:ascii="Times New Roman" w:hAnsi="Times New Roman"/>
        </w:rPr>
        <w:t xml:space="preserve"> и за нуждите на </w:t>
      </w:r>
      <w:proofErr w:type="spellStart"/>
      <w:r w:rsidRPr="00425165">
        <w:rPr>
          <w:rFonts w:ascii="Times New Roman" w:hAnsi="Times New Roman"/>
        </w:rPr>
        <w:t>националната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сигурност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Тя</w:t>
      </w:r>
      <w:proofErr w:type="spellEnd"/>
      <w:r w:rsidRPr="00425165">
        <w:rPr>
          <w:rFonts w:ascii="Times New Roman" w:hAnsi="Times New Roman"/>
        </w:rPr>
        <w:t xml:space="preserve"> е част от </w:t>
      </w:r>
      <w:proofErr w:type="spellStart"/>
      <w:r w:rsidRPr="00425165">
        <w:rPr>
          <w:rFonts w:ascii="Times New Roman" w:hAnsi="Times New Roman"/>
        </w:rPr>
        <w:t>Интегрираната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комуникационно-информационна</w:t>
      </w:r>
      <w:proofErr w:type="spellEnd"/>
      <w:r w:rsidRPr="00425165">
        <w:rPr>
          <w:rFonts w:ascii="Times New Roman" w:hAnsi="Times New Roman"/>
        </w:rPr>
        <w:t xml:space="preserve"> система за управление на страната и </w:t>
      </w:r>
      <w:proofErr w:type="spellStart"/>
      <w:r w:rsidRPr="00425165">
        <w:rPr>
          <w:rFonts w:ascii="Times New Roman" w:hAnsi="Times New Roman"/>
        </w:rPr>
        <w:t>въоръжените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сили</w:t>
      </w:r>
      <w:proofErr w:type="spellEnd"/>
      <w:r w:rsidRPr="00425165">
        <w:rPr>
          <w:rFonts w:ascii="Times New Roman" w:hAnsi="Times New Roman"/>
        </w:rPr>
        <w:t xml:space="preserve"> при </w:t>
      </w:r>
      <w:proofErr w:type="spellStart"/>
      <w:r w:rsidRPr="00425165">
        <w:rPr>
          <w:rFonts w:ascii="Times New Roman" w:hAnsi="Times New Roman"/>
        </w:rPr>
        <w:t>обявяване</w:t>
      </w:r>
      <w:proofErr w:type="spellEnd"/>
      <w:r w:rsidRPr="00425165">
        <w:rPr>
          <w:rFonts w:ascii="Times New Roman" w:hAnsi="Times New Roman"/>
        </w:rPr>
        <w:t xml:space="preserve"> на извънредно </w:t>
      </w:r>
      <w:proofErr w:type="spellStart"/>
      <w:r w:rsidRPr="00425165">
        <w:rPr>
          <w:rFonts w:ascii="Times New Roman" w:hAnsi="Times New Roman"/>
        </w:rPr>
        <w:t>положение</w:t>
      </w:r>
      <w:proofErr w:type="spellEnd"/>
      <w:r w:rsidRPr="00425165">
        <w:rPr>
          <w:rFonts w:ascii="Times New Roman" w:hAnsi="Times New Roman"/>
        </w:rPr>
        <w:t xml:space="preserve">, </w:t>
      </w:r>
      <w:proofErr w:type="spellStart"/>
      <w:r w:rsidRPr="00425165">
        <w:rPr>
          <w:rFonts w:ascii="Times New Roman" w:hAnsi="Times New Roman"/>
        </w:rPr>
        <w:t>военно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положение</w:t>
      </w:r>
      <w:proofErr w:type="spellEnd"/>
      <w:r w:rsidRPr="00425165">
        <w:rPr>
          <w:rFonts w:ascii="Times New Roman" w:hAnsi="Times New Roman"/>
        </w:rPr>
        <w:t xml:space="preserve"> и/или </w:t>
      </w:r>
      <w:proofErr w:type="spellStart"/>
      <w:r w:rsidRPr="00425165">
        <w:rPr>
          <w:rFonts w:ascii="Times New Roman" w:hAnsi="Times New Roman"/>
        </w:rPr>
        <w:t>положение</w:t>
      </w:r>
      <w:proofErr w:type="spellEnd"/>
      <w:r w:rsidRPr="00425165">
        <w:rPr>
          <w:rFonts w:ascii="Times New Roman" w:hAnsi="Times New Roman"/>
        </w:rPr>
        <w:t xml:space="preserve"> на </w:t>
      </w:r>
      <w:proofErr w:type="spellStart"/>
      <w:r w:rsidRPr="00425165">
        <w:rPr>
          <w:rFonts w:ascii="Times New Roman" w:hAnsi="Times New Roman"/>
        </w:rPr>
        <w:t>война</w:t>
      </w:r>
      <w:proofErr w:type="spellEnd"/>
      <w:r w:rsidRPr="00425165">
        <w:rPr>
          <w:rFonts w:ascii="Times New Roman" w:hAnsi="Times New Roman"/>
        </w:rPr>
        <w:t xml:space="preserve">. Единната електронна съобщителна мрежа </w:t>
      </w:r>
      <w:proofErr w:type="spellStart"/>
      <w:r w:rsidRPr="00425165">
        <w:rPr>
          <w:rFonts w:ascii="Times New Roman" w:hAnsi="Times New Roman"/>
        </w:rPr>
        <w:t>осигурява</w:t>
      </w:r>
      <w:proofErr w:type="spellEnd"/>
      <w:r w:rsidRPr="00425165">
        <w:rPr>
          <w:rFonts w:ascii="Times New Roman" w:hAnsi="Times New Roman"/>
        </w:rPr>
        <w:t xml:space="preserve"> електронни </w:t>
      </w:r>
      <w:proofErr w:type="spellStart"/>
      <w:r w:rsidRPr="00425165">
        <w:rPr>
          <w:rFonts w:ascii="Times New Roman" w:hAnsi="Times New Roman"/>
        </w:rPr>
        <w:t>съобщения</w:t>
      </w:r>
      <w:proofErr w:type="spellEnd"/>
      <w:r w:rsidRPr="00425165">
        <w:rPr>
          <w:rFonts w:ascii="Times New Roman" w:hAnsi="Times New Roman"/>
        </w:rPr>
        <w:t xml:space="preserve"> за нуждите на </w:t>
      </w:r>
      <w:proofErr w:type="spellStart"/>
      <w:r w:rsidRPr="00425165">
        <w:rPr>
          <w:rFonts w:ascii="Times New Roman" w:hAnsi="Times New Roman"/>
        </w:rPr>
        <w:t>органите</w:t>
      </w:r>
      <w:proofErr w:type="spellEnd"/>
      <w:r w:rsidRPr="00425165">
        <w:rPr>
          <w:rFonts w:ascii="Times New Roman" w:hAnsi="Times New Roman"/>
        </w:rPr>
        <w:t xml:space="preserve"> на </w:t>
      </w:r>
      <w:proofErr w:type="spellStart"/>
      <w:r w:rsidRPr="00425165">
        <w:rPr>
          <w:rFonts w:ascii="Times New Roman" w:hAnsi="Times New Roman"/>
        </w:rPr>
        <w:t>държавната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власт</w:t>
      </w:r>
      <w:proofErr w:type="spellEnd"/>
      <w:r w:rsidRPr="00425165">
        <w:rPr>
          <w:rFonts w:ascii="Times New Roman" w:hAnsi="Times New Roman"/>
        </w:rPr>
        <w:t xml:space="preserve">, </w:t>
      </w:r>
      <w:proofErr w:type="spellStart"/>
      <w:r w:rsidRPr="00425165">
        <w:rPr>
          <w:rFonts w:ascii="Times New Roman" w:hAnsi="Times New Roman"/>
        </w:rPr>
        <w:t>органите</w:t>
      </w:r>
      <w:proofErr w:type="spellEnd"/>
      <w:r w:rsidRPr="00425165">
        <w:rPr>
          <w:rFonts w:ascii="Times New Roman" w:hAnsi="Times New Roman"/>
        </w:rPr>
        <w:t xml:space="preserve"> на </w:t>
      </w:r>
      <w:proofErr w:type="spellStart"/>
      <w:r w:rsidRPr="00425165">
        <w:rPr>
          <w:rFonts w:ascii="Times New Roman" w:hAnsi="Times New Roman"/>
        </w:rPr>
        <w:t>местното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самоуправление</w:t>
      </w:r>
      <w:proofErr w:type="spellEnd"/>
      <w:r w:rsidRPr="00425165">
        <w:rPr>
          <w:rFonts w:ascii="Times New Roman" w:hAnsi="Times New Roman"/>
        </w:rPr>
        <w:t xml:space="preserve"> и </w:t>
      </w:r>
      <w:proofErr w:type="spellStart"/>
      <w:r w:rsidRPr="00425165">
        <w:rPr>
          <w:rFonts w:ascii="Times New Roman" w:hAnsi="Times New Roman"/>
        </w:rPr>
        <w:t>юридическите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лица</w:t>
      </w:r>
      <w:proofErr w:type="spellEnd"/>
      <w:r w:rsidRPr="00425165">
        <w:rPr>
          <w:rFonts w:ascii="Times New Roman" w:hAnsi="Times New Roman"/>
        </w:rPr>
        <w:t xml:space="preserve"> – </w:t>
      </w:r>
      <w:proofErr w:type="spellStart"/>
      <w:r w:rsidRPr="00425165">
        <w:rPr>
          <w:rFonts w:ascii="Times New Roman" w:hAnsi="Times New Roman"/>
        </w:rPr>
        <w:t>разпоредители</w:t>
      </w:r>
      <w:proofErr w:type="spellEnd"/>
      <w:r w:rsidRPr="00425165">
        <w:rPr>
          <w:rFonts w:ascii="Times New Roman" w:hAnsi="Times New Roman"/>
        </w:rPr>
        <w:t xml:space="preserve"> с </w:t>
      </w:r>
      <w:proofErr w:type="spellStart"/>
      <w:r w:rsidRPr="00425165">
        <w:rPr>
          <w:rFonts w:ascii="Times New Roman" w:hAnsi="Times New Roman"/>
        </w:rPr>
        <w:t>бюджетни</w:t>
      </w:r>
      <w:proofErr w:type="spellEnd"/>
      <w:r w:rsidRPr="00425165">
        <w:rPr>
          <w:rFonts w:ascii="Times New Roman" w:hAnsi="Times New Roman"/>
        </w:rPr>
        <w:t xml:space="preserve"> средства, </w:t>
      </w:r>
      <w:proofErr w:type="spellStart"/>
      <w:r w:rsidRPr="00425165">
        <w:rPr>
          <w:rFonts w:ascii="Times New Roman" w:hAnsi="Times New Roman"/>
        </w:rPr>
        <w:t>създадени</w:t>
      </w:r>
      <w:proofErr w:type="spellEnd"/>
      <w:r w:rsidRPr="00425165">
        <w:rPr>
          <w:rFonts w:ascii="Times New Roman" w:hAnsi="Times New Roman"/>
        </w:rPr>
        <w:t xml:space="preserve"> със </w:t>
      </w:r>
      <w:proofErr w:type="spellStart"/>
      <w:r w:rsidRPr="00425165">
        <w:rPr>
          <w:rFonts w:ascii="Times New Roman" w:hAnsi="Times New Roman"/>
        </w:rPr>
        <w:t>специален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закон</w:t>
      </w:r>
      <w:proofErr w:type="spellEnd"/>
      <w:r w:rsidRPr="00425165">
        <w:rPr>
          <w:rFonts w:ascii="Times New Roman" w:hAnsi="Times New Roman"/>
        </w:rPr>
        <w:t>.</w:t>
      </w:r>
    </w:p>
    <w:p w14:paraId="0BEAE3A7" w14:textId="1040F008" w:rsidR="006736FA" w:rsidRDefault="006736FA" w:rsidP="00A86CB5">
      <w:pPr>
        <w:ind w:firstLine="567"/>
        <w:jc w:val="both"/>
        <w:rPr>
          <w:rFonts w:ascii="Times New Roman" w:hAnsi="Times New Roman"/>
        </w:rPr>
      </w:pPr>
      <w:r w:rsidRPr="00425165">
        <w:rPr>
          <w:rFonts w:ascii="Times New Roman" w:hAnsi="Times New Roman"/>
        </w:rPr>
        <w:t xml:space="preserve">ЕЕСМ се състои от системи за наблюдение и управление, опорна DWDM </w:t>
      </w:r>
      <w:proofErr w:type="gramStart"/>
      <w:r w:rsidRPr="00425165">
        <w:rPr>
          <w:rFonts w:ascii="Times New Roman" w:hAnsi="Times New Roman"/>
        </w:rPr>
        <w:t>мрежа  MPLS</w:t>
      </w:r>
      <w:proofErr w:type="gramEnd"/>
      <w:r w:rsidRPr="00425165">
        <w:rPr>
          <w:rFonts w:ascii="Times New Roman" w:hAnsi="Times New Roman"/>
        </w:rPr>
        <w:t xml:space="preserve"> мрежа, SDH преносна система и </w:t>
      </w:r>
      <w:proofErr w:type="spellStart"/>
      <w:r w:rsidRPr="00425165">
        <w:rPr>
          <w:rFonts w:ascii="Times New Roman" w:hAnsi="Times New Roman"/>
        </w:rPr>
        <w:t>оптична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кабелна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инфраструктура</w:t>
      </w:r>
      <w:proofErr w:type="spellEnd"/>
      <w:r w:rsidRPr="0042516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с </w:t>
      </w:r>
      <w:proofErr w:type="spellStart"/>
      <w:r>
        <w:rPr>
          <w:rFonts w:ascii="Times New Roman" w:hAnsi="Times New Roman"/>
        </w:rPr>
        <w:t>дължина</w:t>
      </w:r>
      <w:proofErr w:type="spellEnd"/>
      <w:r>
        <w:rPr>
          <w:rFonts w:ascii="Times New Roman" w:hAnsi="Times New Roman"/>
        </w:rPr>
        <w:t xml:space="preserve"> </w:t>
      </w:r>
      <w:r w:rsidRPr="00425165">
        <w:rPr>
          <w:rFonts w:ascii="Times New Roman" w:hAnsi="Times New Roman"/>
        </w:rPr>
        <w:t xml:space="preserve">7500 </w:t>
      </w:r>
      <w:proofErr w:type="spellStart"/>
      <w:r w:rsidRPr="00425165">
        <w:rPr>
          <w:rFonts w:ascii="Times New Roman" w:hAnsi="Times New Roman"/>
        </w:rPr>
        <w:t>км</w:t>
      </w:r>
      <w:proofErr w:type="spellEnd"/>
      <w:r w:rsidRPr="00425165">
        <w:rPr>
          <w:rFonts w:ascii="Times New Roman" w:hAnsi="Times New Roman"/>
        </w:rPr>
        <w:t xml:space="preserve">. </w:t>
      </w:r>
      <w:proofErr w:type="spellStart"/>
      <w:r w:rsidRPr="00425165">
        <w:rPr>
          <w:rFonts w:ascii="Times New Roman" w:hAnsi="Times New Roman"/>
        </w:rPr>
        <w:t>Активното</w:t>
      </w:r>
      <w:proofErr w:type="spellEnd"/>
      <w:r w:rsidRPr="00425165">
        <w:rPr>
          <w:rFonts w:ascii="Times New Roman" w:hAnsi="Times New Roman"/>
        </w:rPr>
        <w:t xml:space="preserve"> оборудване от ЕЕСМ е </w:t>
      </w:r>
      <w:proofErr w:type="spellStart"/>
      <w:r w:rsidRPr="00425165">
        <w:rPr>
          <w:rFonts w:ascii="Times New Roman" w:hAnsi="Times New Roman"/>
        </w:rPr>
        <w:t>разположено</w:t>
      </w:r>
      <w:proofErr w:type="spellEnd"/>
      <w:r w:rsidRPr="00425165">
        <w:rPr>
          <w:rFonts w:ascii="Times New Roman" w:hAnsi="Times New Roman"/>
        </w:rPr>
        <w:t xml:space="preserve"> в помещения </w:t>
      </w:r>
      <w:proofErr w:type="spellStart"/>
      <w:r w:rsidRPr="00425165">
        <w:rPr>
          <w:rFonts w:ascii="Times New Roman" w:hAnsi="Times New Roman"/>
        </w:rPr>
        <w:t>държавна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собственост</w:t>
      </w:r>
      <w:proofErr w:type="spellEnd"/>
      <w:r w:rsidRPr="00425165">
        <w:rPr>
          <w:rFonts w:ascii="Times New Roman" w:hAnsi="Times New Roman"/>
        </w:rPr>
        <w:t xml:space="preserve"> и </w:t>
      </w:r>
      <w:proofErr w:type="spellStart"/>
      <w:r w:rsidRPr="00425165">
        <w:rPr>
          <w:rFonts w:ascii="Times New Roman" w:hAnsi="Times New Roman"/>
        </w:rPr>
        <w:t>съобщителни</w:t>
      </w:r>
      <w:proofErr w:type="spellEnd"/>
      <w:r w:rsidRPr="00425165">
        <w:rPr>
          <w:rFonts w:ascii="Times New Roman" w:hAnsi="Times New Roman"/>
        </w:rPr>
        <w:t xml:space="preserve"> обекти със </w:t>
      </w:r>
      <w:proofErr w:type="spellStart"/>
      <w:r w:rsidRPr="00425165">
        <w:rPr>
          <w:rFonts w:ascii="Times New Roman" w:hAnsi="Times New Roman"/>
        </w:rPr>
        <w:t>специално</w:t>
      </w:r>
      <w:proofErr w:type="spellEnd"/>
      <w:r w:rsidRPr="00425165">
        <w:rPr>
          <w:rFonts w:ascii="Times New Roman" w:hAnsi="Times New Roman"/>
        </w:rPr>
        <w:t xml:space="preserve"> </w:t>
      </w:r>
      <w:proofErr w:type="spellStart"/>
      <w:r w:rsidRPr="00425165">
        <w:rPr>
          <w:rFonts w:ascii="Times New Roman" w:hAnsi="Times New Roman"/>
        </w:rPr>
        <w:t>предназначение</w:t>
      </w:r>
      <w:proofErr w:type="spellEnd"/>
      <w:r w:rsidRPr="00425165">
        <w:rPr>
          <w:rFonts w:ascii="Times New Roman" w:hAnsi="Times New Roman"/>
        </w:rPr>
        <w:t xml:space="preserve"> (СО</w:t>
      </w:r>
      <w:r>
        <w:rPr>
          <w:rFonts w:ascii="Times New Roman" w:hAnsi="Times New Roman"/>
        </w:rPr>
        <w:t xml:space="preserve">СП), в които са </w:t>
      </w:r>
      <w:proofErr w:type="spellStart"/>
      <w:r>
        <w:rPr>
          <w:rFonts w:ascii="Times New Roman" w:hAnsi="Times New Roman"/>
        </w:rPr>
        <w:t>обособени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опорни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възли</w:t>
      </w:r>
      <w:proofErr w:type="spellEnd"/>
      <w:r>
        <w:rPr>
          <w:rFonts w:ascii="Times New Roman" w:hAnsi="Times New Roman"/>
        </w:rPr>
        <w:t xml:space="preserve"> (ОВ), </w:t>
      </w:r>
      <w:r>
        <w:rPr>
          <w:rFonts w:ascii="Times New Roman" w:hAnsi="Times New Roman"/>
          <w:lang w:val="bg-BG"/>
        </w:rPr>
        <w:t xml:space="preserve">агрегиращи </w:t>
      </w:r>
      <w:proofErr w:type="spellStart"/>
      <w:r w:rsidRPr="00425165">
        <w:rPr>
          <w:rFonts w:ascii="Times New Roman" w:hAnsi="Times New Roman"/>
        </w:rPr>
        <w:t>възли</w:t>
      </w:r>
      <w:proofErr w:type="spellEnd"/>
      <w:r w:rsidRPr="0042516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  <w:lang w:val="bg-BG"/>
        </w:rPr>
        <w:t>АВ</w:t>
      </w:r>
      <w:r w:rsidRPr="00425165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възли</w:t>
      </w:r>
      <w:proofErr w:type="spellEnd"/>
      <w:r>
        <w:rPr>
          <w:rFonts w:ascii="Times New Roman" w:hAnsi="Times New Roman"/>
        </w:rPr>
        <w:t xml:space="preserve"> за </w:t>
      </w:r>
      <w:proofErr w:type="spellStart"/>
      <w:r>
        <w:rPr>
          <w:rFonts w:ascii="Times New Roman" w:hAnsi="Times New Roman"/>
        </w:rPr>
        <w:t>достъп</w:t>
      </w:r>
      <w:proofErr w:type="spellEnd"/>
      <w:r>
        <w:rPr>
          <w:rFonts w:ascii="Times New Roman" w:hAnsi="Times New Roman"/>
        </w:rPr>
        <w:t xml:space="preserve"> (ВД</w:t>
      </w:r>
      <w:r w:rsidRPr="00425165">
        <w:rPr>
          <w:rFonts w:ascii="Times New Roman" w:hAnsi="Times New Roman"/>
        </w:rPr>
        <w:t>).</w:t>
      </w:r>
    </w:p>
    <w:p w14:paraId="1FAAFDCA" w14:textId="77777777" w:rsidR="00A86CB5" w:rsidRPr="00425165" w:rsidRDefault="00A86CB5" w:rsidP="00A86CB5">
      <w:pPr>
        <w:ind w:firstLine="567"/>
        <w:jc w:val="both"/>
        <w:rPr>
          <w:rFonts w:ascii="Times New Roman" w:hAnsi="Times New Roman"/>
        </w:rPr>
      </w:pPr>
    </w:p>
    <w:p w14:paraId="59572D17" w14:textId="77777777" w:rsidR="0072346A" w:rsidRPr="00723D82" w:rsidRDefault="0072346A" w:rsidP="00A86CB5">
      <w:pPr>
        <w:pStyle w:val="Style7"/>
        <w:widowControl/>
        <w:spacing w:line="240" w:lineRule="auto"/>
        <w:jc w:val="left"/>
        <w:rPr>
          <w:rStyle w:val="FontStyle47"/>
          <w:sz w:val="24"/>
          <w:szCs w:val="24"/>
        </w:rPr>
      </w:pPr>
      <w:r w:rsidRPr="00723D82">
        <w:rPr>
          <w:rStyle w:val="FontStyle47"/>
          <w:sz w:val="24"/>
          <w:szCs w:val="24"/>
          <w:lang w:val="bg-BG" w:eastAsia="bg-BG"/>
        </w:rPr>
        <w:t xml:space="preserve">1. Опорна </w:t>
      </w:r>
      <w:r w:rsidRPr="00723D82">
        <w:rPr>
          <w:rStyle w:val="FontStyle47"/>
          <w:sz w:val="24"/>
          <w:szCs w:val="24"/>
          <w:lang w:eastAsia="bg-BG"/>
        </w:rPr>
        <w:t xml:space="preserve">DWDM </w:t>
      </w:r>
      <w:r w:rsidRPr="00723D82">
        <w:rPr>
          <w:rStyle w:val="FontStyle47"/>
          <w:sz w:val="24"/>
          <w:szCs w:val="24"/>
          <w:lang w:val="bg-BG" w:eastAsia="bg-BG"/>
        </w:rPr>
        <w:t>система</w:t>
      </w:r>
    </w:p>
    <w:p w14:paraId="0069A20D" w14:textId="77777777" w:rsidR="0072346A" w:rsidRPr="00723D82" w:rsidRDefault="0072346A" w:rsidP="00A86CB5">
      <w:pPr>
        <w:pStyle w:val="Style16"/>
        <w:widowControl/>
        <w:spacing w:line="240" w:lineRule="exact"/>
        <w:ind w:left="715" w:firstLine="0"/>
        <w:jc w:val="left"/>
      </w:pPr>
    </w:p>
    <w:p w14:paraId="6F7A8644" w14:textId="77777777" w:rsidR="0072346A" w:rsidRPr="00AF4DCE" w:rsidRDefault="0072346A" w:rsidP="00A86CB5">
      <w:pPr>
        <w:pStyle w:val="Style16"/>
        <w:widowControl/>
        <w:spacing w:line="240" w:lineRule="auto"/>
        <w:ind w:left="715" w:firstLine="0"/>
        <w:jc w:val="left"/>
        <w:rPr>
          <w:rStyle w:val="FontStyle60"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 xml:space="preserve">Опорната </w:t>
      </w:r>
      <w:r w:rsidRPr="00C80C22">
        <w:rPr>
          <w:rStyle w:val="FontStyle60"/>
          <w:sz w:val="24"/>
          <w:szCs w:val="24"/>
          <w:lang w:eastAsia="bg-BG"/>
        </w:rPr>
        <w:t xml:space="preserve">DWDM </w:t>
      </w:r>
      <w:r w:rsidRPr="00AF4DCE">
        <w:rPr>
          <w:rStyle w:val="FontStyle60"/>
          <w:sz w:val="24"/>
          <w:szCs w:val="24"/>
          <w:lang w:val="bg-BG" w:eastAsia="bg-BG"/>
        </w:rPr>
        <w:t>система се състои от:</w:t>
      </w:r>
    </w:p>
    <w:p w14:paraId="4A7DCBBA" w14:textId="35253FE3" w:rsidR="0072346A" w:rsidRPr="00723D82" w:rsidRDefault="0072346A" w:rsidP="00AF4DCE">
      <w:pPr>
        <w:pStyle w:val="Style15"/>
        <w:widowControl/>
        <w:numPr>
          <w:ilvl w:val="0"/>
          <w:numId w:val="8"/>
        </w:numPr>
        <w:tabs>
          <w:tab w:val="left" w:pos="1397"/>
        </w:tabs>
        <w:spacing w:before="24" w:line="264" w:lineRule="exact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</w:rPr>
        <w:t xml:space="preserve">DWDM </w:t>
      </w:r>
      <w:r w:rsidRPr="00723D82">
        <w:rPr>
          <w:rStyle w:val="FontStyle60"/>
          <w:sz w:val="24"/>
          <w:szCs w:val="24"/>
          <w:lang w:val="bg-BG"/>
        </w:rPr>
        <w:t xml:space="preserve">система, реализирана с оборудване на </w:t>
      </w:r>
      <w:r w:rsidRPr="00723D82">
        <w:rPr>
          <w:rStyle w:val="FontStyle60"/>
          <w:sz w:val="24"/>
          <w:szCs w:val="24"/>
        </w:rPr>
        <w:t xml:space="preserve">CISCO ONS </w:t>
      </w:r>
      <w:r w:rsidRPr="00723D82">
        <w:rPr>
          <w:rStyle w:val="FontStyle60"/>
          <w:sz w:val="24"/>
          <w:szCs w:val="24"/>
          <w:lang w:val="bg-BG"/>
        </w:rPr>
        <w:t xml:space="preserve">15454 </w:t>
      </w:r>
      <w:r w:rsidRPr="00723D82">
        <w:rPr>
          <w:rStyle w:val="FontStyle60"/>
          <w:sz w:val="24"/>
          <w:szCs w:val="24"/>
        </w:rPr>
        <w:t>SDH</w:t>
      </w:r>
      <w:r w:rsidRPr="00723D82">
        <w:rPr>
          <w:rStyle w:val="FontStyle60"/>
          <w:sz w:val="24"/>
          <w:szCs w:val="24"/>
        </w:rPr>
        <w:br/>
        <w:t xml:space="preserve">Multiservice Provisioning Platform (MSPP) c </w:t>
      </w:r>
      <w:r w:rsidR="006C4C2D">
        <w:rPr>
          <w:rStyle w:val="FontStyle60"/>
          <w:sz w:val="24"/>
          <w:szCs w:val="24"/>
        </w:rPr>
        <w:t xml:space="preserve">RODM </w:t>
      </w:r>
      <w:r w:rsidR="006C4C2D">
        <w:rPr>
          <w:rStyle w:val="FontStyle60"/>
          <w:sz w:val="24"/>
          <w:szCs w:val="24"/>
          <w:lang w:val="bg-BG"/>
        </w:rPr>
        <w:t xml:space="preserve">възли </w:t>
      </w:r>
      <w:r w:rsidRPr="00723D82">
        <w:rPr>
          <w:rStyle w:val="FontStyle60"/>
          <w:sz w:val="24"/>
          <w:szCs w:val="24"/>
          <w:lang w:val="bg-BG"/>
        </w:rPr>
        <w:t xml:space="preserve">в </w:t>
      </w:r>
      <w:r w:rsidR="006C4C2D">
        <w:rPr>
          <w:rStyle w:val="FontStyle60"/>
          <w:sz w:val="24"/>
          <w:szCs w:val="24"/>
          <w:lang w:val="bg-BG"/>
        </w:rPr>
        <w:t xml:space="preserve">градовете </w:t>
      </w:r>
      <w:r w:rsidRPr="00723D82">
        <w:rPr>
          <w:rStyle w:val="FontStyle60"/>
          <w:sz w:val="24"/>
          <w:szCs w:val="24"/>
          <w:lang w:val="bg-BG"/>
        </w:rPr>
        <w:t>София, СОСП София 4,</w:t>
      </w:r>
      <w:r w:rsidR="008159C7">
        <w:rPr>
          <w:rStyle w:val="FontStyle60"/>
          <w:sz w:val="24"/>
          <w:szCs w:val="24"/>
        </w:rPr>
        <w:t xml:space="preserve"> </w:t>
      </w:r>
      <w:r w:rsidRPr="00723D82">
        <w:rPr>
          <w:rStyle w:val="FontStyle60"/>
          <w:sz w:val="24"/>
          <w:szCs w:val="24"/>
          <w:lang w:val="bg-BG"/>
        </w:rPr>
        <w:t>Пазарджик, Пловдив, Хасково 2, Стара Загора, Габрово, Сливен, Ямбол, Бургас, Бяла</w:t>
      </w:r>
      <w:r w:rsidR="007A5C60">
        <w:rPr>
          <w:rStyle w:val="FontStyle60"/>
          <w:sz w:val="24"/>
          <w:szCs w:val="24"/>
        </w:rPr>
        <w:t xml:space="preserve"> </w:t>
      </w:r>
      <w:r w:rsidRPr="00723D82">
        <w:rPr>
          <w:rStyle w:val="FontStyle60"/>
          <w:sz w:val="24"/>
          <w:szCs w:val="24"/>
          <w:lang w:val="bg-BG"/>
        </w:rPr>
        <w:t>(Варненско), Варна, Шумен, Търговище, Разград, Русе, Бяла (Русенско), Велико Търново,</w:t>
      </w:r>
      <w:r w:rsidR="007A5C60">
        <w:rPr>
          <w:rStyle w:val="FontStyle60"/>
          <w:sz w:val="24"/>
          <w:szCs w:val="24"/>
        </w:rPr>
        <w:t xml:space="preserve"> </w:t>
      </w:r>
      <w:r w:rsidRPr="00723D82">
        <w:rPr>
          <w:rStyle w:val="FontStyle60"/>
          <w:sz w:val="24"/>
          <w:szCs w:val="24"/>
          <w:lang w:val="bg-BG"/>
        </w:rPr>
        <w:t>Ловеч, Плевен, Враца, Монтана и Берковица.</w:t>
      </w:r>
    </w:p>
    <w:p w14:paraId="56FD6B85" w14:textId="3752FF43" w:rsidR="0072346A" w:rsidRPr="00C73024" w:rsidRDefault="0072346A" w:rsidP="00723D82">
      <w:pPr>
        <w:pStyle w:val="Style19"/>
        <w:widowControl/>
        <w:numPr>
          <w:ilvl w:val="0"/>
          <w:numId w:val="8"/>
        </w:numPr>
        <w:ind w:right="-283"/>
        <w:rPr>
          <w:rStyle w:val="FontStyle60"/>
          <w:sz w:val="24"/>
          <w:szCs w:val="24"/>
          <w:lang w:val="bg-BG" w:eastAsia="bg-BG"/>
        </w:rPr>
      </w:pPr>
      <w:r w:rsidRPr="00C73024">
        <w:rPr>
          <w:rStyle w:val="FontStyle60"/>
          <w:sz w:val="24"/>
          <w:szCs w:val="24"/>
        </w:rPr>
        <w:t xml:space="preserve">DWDM </w:t>
      </w:r>
      <w:r w:rsidRPr="00C73024">
        <w:rPr>
          <w:rStyle w:val="FontStyle60"/>
          <w:sz w:val="24"/>
          <w:szCs w:val="24"/>
          <w:lang w:val="bg-BG"/>
        </w:rPr>
        <w:t xml:space="preserve">система, изградена по втора оптична кабелна линия, реализирана с оборудване на </w:t>
      </w:r>
      <w:r w:rsidRPr="00C73024">
        <w:rPr>
          <w:rStyle w:val="FontStyle60"/>
          <w:sz w:val="24"/>
          <w:szCs w:val="24"/>
        </w:rPr>
        <w:t xml:space="preserve">CISCO ONS </w:t>
      </w:r>
      <w:r w:rsidRPr="00C73024">
        <w:rPr>
          <w:rStyle w:val="FontStyle60"/>
          <w:sz w:val="24"/>
          <w:szCs w:val="24"/>
          <w:lang w:val="bg-BG"/>
        </w:rPr>
        <w:t xml:space="preserve">15454 с </w:t>
      </w:r>
      <w:r w:rsidR="00534167" w:rsidRPr="00723D82">
        <w:rPr>
          <w:rStyle w:val="FontStyle60"/>
          <w:sz w:val="24"/>
          <w:szCs w:val="24"/>
        </w:rPr>
        <w:t xml:space="preserve"> </w:t>
      </w:r>
      <w:r w:rsidR="00534167">
        <w:rPr>
          <w:rStyle w:val="FontStyle60"/>
          <w:sz w:val="24"/>
          <w:szCs w:val="24"/>
        </w:rPr>
        <w:t xml:space="preserve">RODM </w:t>
      </w:r>
      <w:r w:rsidR="00534167">
        <w:rPr>
          <w:rStyle w:val="FontStyle60"/>
          <w:sz w:val="24"/>
          <w:szCs w:val="24"/>
          <w:lang w:val="bg-BG"/>
        </w:rPr>
        <w:t xml:space="preserve">възли </w:t>
      </w:r>
      <w:r w:rsidRPr="00C73024">
        <w:rPr>
          <w:rStyle w:val="FontStyle60"/>
          <w:sz w:val="24"/>
          <w:szCs w:val="24"/>
          <w:lang w:val="bg-BG"/>
        </w:rPr>
        <w:t xml:space="preserve">в </w:t>
      </w:r>
      <w:r w:rsidR="00FC16C7" w:rsidRPr="00C73024">
        <w:rPr>
          <w:rStyle w:val="FontStyle60"/>
          <w:sz w:val="24"/>
          <w:szCs w:val="24"/>
          <w:lang w:val="bg-BG"/>
        </w:rPr>
        <w:t xml:space="preserve">градовете </w:t>
      </w:r>
      <w:r w:rsidRPr="00C73024">
        <w:rPr>
          <w:rStyle w:val="FontStyle60"/>
          <w:sz w:val="24"/>
          <w:szCs w:val="24"/>
          <w:lang w:val="bg-BG"/>
        </w:rPr>
        <w:t>София, Панагюрище,</w:t>
      </w:r>
      <w:r w:rsidRPr="00C73024">
        <w:rPr>
          <w:rStyle w:val="FontStyle60"/>
          <w:sz w:val="24"/>
          <w:szCs w:val="24"/>
          <w:lang w:val="bg-BG" w:eastAsia="bg-BG"/>
        </w:rPr>
        <w:t xml:space="preserve"> Пазарджик, Пловдив, Хасково и Стара Загора.</w:t>
      </w:r>
    </w:p>
    <w:p w14:paraId="4D7A76DD" w14:textId="0DA3517C" w:rsidR="00F10D39" w:rsidRPr="000D6231" w:rsidRDefault="005E5F2D" w:rsidP="000D6231">
      <w:pPr>
        <w:pStyle w:val="Style19"/>
        <w:widowControl/>
        <w:numPr>
          <w:ilvl w:val="0"/>
          <w:numId w:val="8"/>
        </w:numPr>
        <w:ind w:right="-283"/>
        <w:rPr>
          <w:rStyle w:val="FontStyle60"/>
          <w:sz w:val="24"/>
          <w:szCs w:val="24"/>
          <w:lang w:val="bg-BG" w:eastAsia="bg-BG"/>
        </w:rPr>
      </w:pPr>
      <w:r w:rsidRPr="00C73024">
        <w:rPr>
          <w:rStyle w:val="FontStyle60"/>
          <w:sz w:val="24"/>
          <w:szCs w:val="24"/>
          <w:lang w:eastAsia="bg-BG"/>
        </w:rPr>
        <w:t xml:space="preserve">DWDM </w:t>
      </w:r>
      <w:r w:rsidRPr="00C73024">
        <w:rPr>
          <w:rStyle w:val="FontStyle60"/>
          <w:sz w:val="24"/>
          <w:szCs w:val="24"/>
          <w:lang w:val="bg-BG" w:eastAsia="bg-BG"/>
        </w:rPr>
        <w:t>система, изградена по трета оптична кабелна линия, с оборудване  на</w:t>
      </w:r>
      <w:r w:rsidRPr="00C73024">
        <w:rPr>
          <w:rStyle w:val="FontStyle60"/>
          <w:sz w:val="24"/>
          <w:szCs w:val="24"/>
          <w:lang w:val="bg-BG" w:eastAsia="bg-BG"/>
        </w:rPr>
        <w:br/>
      </w:r>
      <w:r w:rsidRPr="00C73024">
        <w:rPr>
          <w:rStyle w:val="FontStyle60"/>
          <w:sz w:val="24"/>
          <w:szCs w:val="24"/>
          <w:lang w:eastAsia="bg-BG"/>
        </w:rPr>
        <w:t xml:space="preserve">CISCO ONS </w:t>
      </w:r>
      <w:r w:rsidRPr="00C73024">
        <w:rPr>
          <w:rStyle w:val="FontStyle60"/>
          <w:sz w:val="24"/>
          <w:szCs w:val="24"/>
          <w:lang w:val="bg-BG" w:eastAsia="bg-BG"/>
        </w:rPr>
        <w:t xml:space="preserve">15454 </w:t>
      </w:r>
      <w:r w:rsidR="00ED60B7" w:rsidRPr="00723D82">
        <w:rPr>
          <w:rStyle w:val="FontStyle60"/>
          <w:sz w:val="24"/>
          <w:szCs w:val="24"/>
        </w:rPr>
        <w:t xml:space="preserve">c </w:t>
      </w:r>
      <w:r w:rsidR="00ED60B7">
        <w:rPr>
          <w:rStyle w:val="FontStyle60"/>
          <w:sz w:val="24"/>
          <w:szCs w:val="24"/>
        </w:rPr>
        <w:t xml:space="preserve">RODM </w:t>
      </w:r>
      <w:r w:rsidR="00ED60B7">
        <w:rPr>
          <w:rStyle w:val="FontStyle60"/>
          <w:sz w:val="24"/>
          <w:szCs w:val="24"/>
          <w:lang w:val="bg-BG"/>
        </w:rPr>
        <w:t xml:space="preserve">възли </w:t>
      </w:r>
      <w:r w:rsidRPr="00C73024">
        <w:rPr>
          <w:rStyle w:val="FontStyle60"/>
          <w:sz w:val="24"/>
          <w:szCs w:val="24"/>
          <w:lang w:val="bg-BG" w:eastAsia="bg-BG"/>
        </w:rPr>
        <w:t>в град София, СОСП София 2, СОСП Ботевград и ОВ</w:t>
      </w:r>
      <w:r w:rsidRPr="00C73024">
        <w:rPr>
          <w:rStyle w:val="FontStyle60"/>
          <w:sz w:val="24"/>
          <w:szCs w:val="24"/>
          <w:lang w:eastAsia="bg-BG"/>
        </w:rPr>
        <w:t xml:space="preserve"> </w:t>
      </w:r>
      <w:r w:rsidRPr="00C73024">
        <w:rPr>
          <w:rStyle w:val="FontStyle60"/>
          <w:sz w:val="24"/>
          <w:szCs w:val="24"/>
          <w:lang w:val="bg-BG" w:eastAsia="bg-BG"/>
        </w:rPr>
        <w:t>Враца.</w:t>
      </w:r>
    </w:p>
    <w:p w14:paraId="7EF7F7E7" w14:textId="181735DF" w:rsidR="00F10D39" w:rsidRDefault="00F10D39" w:rsidP="00F10D39">
      <w:pPr>
        <w:pStyle w:val="Style24"/>
        <w:widowControl/>
        <w:tabs>
          <w:tab w:val="left" w:pos="709"/>
        </w:tabs>
        <w:spacing w:line="269" w:lineRule="exact"/>
        <w:rPr>
          <w:rStyle w:val="FontStyle60"/>
          <w:b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lastRenderedPageBreak/>
        <w:t xml:space="preserve">2. </w:t>
      </w:r>
      <w:r w:rsidRPr="00161618">
        <w:rPr>
          <w:rStyle w:val="FontStyle60"/>
          <w:b/>
          <w:sz w:val="24"/>
          <w:szCs w:val="24"/>
          <w:lang w:val="bg-BG" w:eastAsia="bg-BG"/>
        </w:rPr>
        <w:t xml:space="preserve">Опорна </w:t>
      </w:r>
      <w:r w:rsidRPr="00161618">
        <w:rPr>
          <w:rStyle w:val="FontStyle60"/>
          <w:b/>
          <w:sz w:val="24"/>
          <w:szCs w:val="24"/>
          <w:lang w:eastAsia="bg-BG"/>
        </w:rPr>
        <w:t xml:space="preserve">MPLS </w:t>
      </w:r>
      <w:r w:rsidRPr="00161618">
        <w:rPr>
          <w:rStyle w:val="FontStyle60"/>
          <w:b/>
          <w:sz w:val="24"/>
          <w:szCs w:val="24"/>
          <w:lang w:val="bg-BG" w:eastAsia="bg-BG"/>
        </w:rPr>
        <w:t>мрежа</w:t>
      </w:r>
    </w:p>
    <w:p w14:paraId="443797D6" w14:textId="77777777" w:rsidR="00E41FFF" w:rsidRDefault="00E41FFF" w:rsidP="00F10D39">
      <w:pPr>
        <w:pStyle w:val="Style24"/>
        <w:widowControl/>
        <w:tabs>
          <w:tab w:val="left" w:pos="709"/>
        </w:tabs>
        <w:spacing w:line="269" w:lineRule="exact"/>
        <w:ind w:left="284"/>
        <w:rPr>
          <w:rStyle w:val="FontStyle60"/>
          <w:sz w:val="24"/>
          <w:szCs w:val="24"/>
          <w:lang w:val="bg-BG" w:eastAsia="bg-BG"/>
        </w:rPr>
      </w:pPr>
    </w:p>
    <w:p w14:paraId="15E9A284" w14:textId="545664B0" w:rsidR="00F10D39" w:rsidRDefault="00F10D39" w:rsidP="0015148E">
      <w:pPr>
        <w:pStyle w:val="Style24"/>
        <w:widowControl/>
        <w:tabs>
          <w:tab w:val="left" w:pos="709"/>
        </w:tabs>
        <w:spacing w:line="269" w:lineRule="exact"/>
        <w:ind w:left="284"/>
        <w:rPr>
          <w:rStyle w:val="FontStyle60"/>
          <w:b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 xml:space="preserve">Опорната </w:t>
      </w:r>
      <w:r w:rsidRPr="00723D82">
        <w:rPr>
          <w:rStyle w:val="FontStyle60"/>
          <w:sz w:val="24"/>
          <w:szCs w:val="24"/>
          <w:lang w:eastAsia="bg-BG"/>
        </w:rPr>
        <w:t xml:space="preserve">MPLS </w:t>
      </w:r>
      <w:r w:rsidRPr="00723D82">
        <w:rPr>
          <w:rStyle w:val="FontStyle60"/>
          <w:sz w:val="24"/>
          <w:szCs w:val="24"/>
          <w:lang w:val="bg-BG" w:eastAsia="bg-BG"/>
        </w:rPr>
        <w:t>мрежа е изградена</w:t>
      </w:r>
      <w:r>
        <w:rPr>
          <w:rStyle w:val="FontStyle60"/>
          <w:sz w:val="24"/>
          <w:szCs w:val="24"/>
          <w:lang w:val="bg-BG" w:eastAsia="bg-BG"/>
        </w:rPr>
        <w:t xml:space="preserve"> от:</w:t>
      </w:r>
    </w:p>
    <w:p w14:paraId="3F0C501C" w14:textId="61A63C70" w:rsidR="00F10D39" w:rsidRPr="00723D82" w:rsidRDefault="00F10D39" w:rsidP="00F82AB6">
      <w:pPr>
        <w:pStyle w:val="Style24"/>
        <w:widowControl/>
        <w:tabs>
          <w:tab w:val="left" w:pos="709"/>
        </w:tabs>
        <w:spacing w:line="269" w:lineRule="exact"/>
        <w:ind w:firstLine="284"/>
        <w:jc w:val="both"/>
        <w:rPr>
          <w:rStyle w:val="FontStyle60"/>
          <w:sz w:val="24"/>
          <w:szCs w:val="24"/>
          <w:lang w:val="bg-BG" w:eastAsia="bg-BG"/>
        </w:rPr>
      </w:pPr>
      <w:r w:rsidRPr="00F10D39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6F928B" wp14:editId="13A02F7F">
                <wp:simplePos x="0" y="0"/>
                <wp:positionH relativeFrom="column">
                  <wp:posOffset>-501015</wp:posOffset>
                </wp:positionH>
                <wp:positionV relativeFrom="paragraph">
                  <wp:posOffset>310515</wp:posOffset>
                </wp:positionV>
                <wp:extent cx="76200" cy="1238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238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A47F8" id="Rectangle 2" o:spid="_x0000_s1026" style="position:absolute;margin-left:-39.45pt;margin-top:24.45pt;width:6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XkUjAIAAHYFAAAOAAAAZHJzL2Uyb0RvYy54bWysVEtv2zAMvg/YfxB0X/1Yn0GdImjRYUDR&#10;Bm2HnhVZig3IoiYpcbJfP0qynaArdhiWgyKa5EfyE8nrm12nyFZY14KuaHGSUyI0h7rV64r+eL3/&#10;ckmJ80zXTIEWFd0LR2/mnz9d92YmSmhA1cISBNFu1puKNt6bWZY53oiOuRMwQqNSgu2YR9Gus9qy&#10;HtE7lZV5fp71YGtjgQvn8OtdUtJ5xJdScP8kpROeqIpibj6eNp6rcGbzazZbW2aalg9psH/IomOt&#10;xqAT1B3zjGxs+wdU13ILDqQ/4dBlIGXLRawBqynyd9W8NMyIWAuS48xEk/t/sPxxu7SkrStaUqJZ&#10;h0/0jKQxvVaClIGe3rgZWr2YpR0kh9dQ607aLvxjFWQXKd1PlIqdJxw/XpzjK1HCUVOUXy/LswCZ&#10;HXyNdf6bgI6ES0Utxo48su2D88l0NAmhlA6nA9XW961SUQitIm6VJVuGj7xaF0OIIysMGDyzUEvK&#10;Pt78XomE+iwkkoD5ljF6bL8DJuNcaF8kVcNqkUKd5fgbg41ZxOqURsCALDHJCbvI8wFjNE44CqFT&#10;qYN58BSxeSff/G95JefJIwYG7SfnrtVgPwI4ipzsR44SM4GkFdR77BALaXSc4fctPtUDc37JLM4K&#10;vi7Ov3/CQyroKwrDjZIG7K+Pvgd7bGHUUtLj7FXU/dwwKyhR3zU291VxehqGNQqnZxclCvZYszrW&#10;6E13C/jyBW4aw+M12Hs1XqWF7g3XxCJERRXTHGNXlHs7Crc+7QRcNFwsFtEMB9Qw/6BfDA/ggdXQ&#10;iq+7N2bN0K8e+/wRxjlls3dtm2yDp4bFxoNsY08feB34xuGOfTMsorA9juVodViX898AAAD//wMA&#10;UEsDBBQABgAIAAAAIQDj7Gbr3AAAAAkBAAAPAAAAZHJzL2Rvd25yZXYueG1sTI/BTsMwDIbvSLxD&#10;ZCRuXbpqKqXUnSoQ0q4dXLhlbWgrEqdLsq17e7wTnGzLn35/rraLNeKsfZgcIaxXKQhNnesnGhA+&#10;P96TAkSIinplHGmEqw6wre/vKlX27kKtPu/jIDiEQqkQxhjnUsrQjdqqsHKzJt59O29V5NEPsvfq&#10;wuHWyCxNc2nVRHxhVLN+HXX3sz9ZhDfTrL/ckRq1i+1xmHzWLj5DfHxYmhcQUS/xD4abPqtDzU4H&#10;d6I+CIOQPBXPjCJsbpWBJM+5OSDkxQZkXcn/H9S/AAAA//8DAFBLAQItABQABgAIAAAAIQC2gziS&#10;/gAAAOEBAAATAAAAAAAAAAAAAAAAAAAAAABbQ29udGVudF9UeXBlc10ueG1sUEsBAi0AFAAGAAgA&#10;AAAhADj9If/WAAAAlAEAAAsAAAAAAAAAAAAAAAAALwEAAF9yZWxzLy5yZWxzUEsBAi0AFAAGAAgA&#10;AAAhAPOJeRSMAgAAdgUAAA4AAAAAAAAAAAAAAAAALgIAAGRycy9lMm9Eb2MueG1sUEsBAi0AFAAG&#10;AAgAAAAhAOPsZuvcAAAACQEAAA8AAAAAAAAAAAAAAAAA5gQAAGRycy9kb3ducmV2LnhtbFBLBQYA&#10;AAAABAAEAPMAAADvBQAAAAA=&#10;" fillcolor="white [3201]" strokecolor="white [3212]" strokeweight="1pt"/>
            </w:pict>
          </mc:Fallback>
        </mc:AlternateContent>
      </w:r>
      <w:r w:rsidR="00923585">
        <w:rPr>
          <w:rStyle w:val="FontStyle60"/>
          <w:b/>
          <w:sz w:val="24"/>
          <w:szCs w:val="24"/>
          <w:lang w:val="bg-BG" w:eastAsia="bg-BG"/>
        </w:rPr>
        <w:t xml:space="preserve">  </w:t>
      </w:r>
      <w:r w:rsidRPr="00F10D39">
        <w:rPr>
          <w:rStyle w:val="FontStyle60"/>
          <w:b/>
          <w:sz w:val="24"/>
          <w:szCs w:val="24"/>
          <w:lang w:val="bg-BG" w:eastAsia="bg-BG"/>
        </w:rPr>
        <w:t>2.1</w:t>
      </w:r>
      <w:r>
        <w:rPr>
          <w:rStyle w:val="FontStyle60"/>
          <w:sz w:val="24"/>
          <w:szCs w:val="24"/>
          <w:lang w:val="bg-BG" w:eastAsia="bg-BG"/>
        </w:rPr>
        <w:t xml:space="preserve"> </w:t>
      </w:r>
      <w:r w:rsidR="002E7B90">
        <w:rPr>
          <w:rStyle w:val="FontStyle60"/>
          <w:sz w:val="24"/>
          <w:szCs w:val="24"/>
          <w:lang w:val="bg-BG" w:eastAsia="bg-BG"/>
        </w:rPr>
        <w:t xml:space="preserve">  </w:t>
      </w:r>
      <w:r>
        <w:rPr>
          <w:rStyle w:val="FontStyle60"/>
          <w:sz w:val="24"/>
          <w:szCs w:val="24"/>
          <w:lang w:val="bg-BG" w:eastAsia="bg-BG"/>
        </w:rPr>
        <w:t>Опорни маршрутизатори</w:t>
      </w:r>
      <w:r w:rsidRPr="002D5CEC"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eastAsia="bg-BG"/>
        </w:rPr>
        <w:t xml:space="preserve">Cisco </w:t>
      </w:r>
      <w:r>
        <w:rPr>
          <w:rStyle w:val="FontStyle60"/>
          <w:sz w:val="24"/>
          <w:szCs w:val="24"/>
          <w:lang w:eastAsia="bg-BG"/>
        </w:rPr>
        <w:t xml:space="preserve">ASR </w:t>
      </w:r>
      <w:r>
        <w:rPr>
          <w:rStyle w:val="FontStyle60"/>
          <w:sz w:val="24"/>
          <w:szCs w:val="24"/>
          <w:lang w:val="bg-BG" w:eastAsia="bg-BG"/>
        </w:rPr>
        <w:t>9</w:t>
      </w:r>
      <w:r>
        <w:rPr>
          <w:rStyle w:val="FontStyle60"/>
          <w:sz w:val="24"/>
          <w:szCs w:val="24"/>
          <w:lang w:eastAsia="bg-BG"/>
        </w:rPr>
        <w:t>006,</w:t>
      </w:r>
      <w:r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eastAsia="bg-BG"/>
        </w:rPr>
        <w:t xml:space="preserve">Cisco </w:t>
      </w:r>
      <w:r>
        <w:rPr>
          <w:rStyle w:val="FontStyle60"/>
          <w:sz w:val="24"/>
          <w:szCs w:val="24"/>
          <w:lang w:val="bg-BG" w:eastAsia="bg-BG"/>
        </w:rPr>
        <w:t>7609</w:t>
      </w:r>
      <w:r>
        <w:rPr>
          <w:rStyle w:val="FontStyle60"/>
          <w:sz w:val="24"/>
          <w:szCs w:val="24"/>
          <w:lang w:eastAsia="bg-BG"/>
        </w:rPr>
        <w:t>,</w:t>
      </w:r>
      <w:r w:rsidRPr="002D5CEC"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eastAsia="bg-BG"/>
        </w:rPr>
        <w:t xml:space="preserve">Cisco </w:t>
      </w:r>
      <w:r w:rsidRPr="00723D82">
        <w:rPr>
          <w:rStyle w:val="FontStyle60"/>
          <w:sz w:val="24"/>
          <w:szCs w:val="24"/>
          <w:lang w:val="bg-BG" w:eastAsia="bg-BG"/>
        </w:rPr>
        <w:t>7606</w:t>
      </w:r>
      <w:r>
        <w:rPr>
          <w:rStyle w:val="FontStyle60"/>
          <w:sz w:val="24"/>
          <w:szCs w:val="24"/>
          <w:lang w:val="bg-BG" w:eastAsia="bg-BG"/>
        </w:rPr>
        <w:t>,</w:t>
      </w:r>
      <w:r w:rsidRPr="00457091">
        <w:rPr>
          <w:rStyle w:val="FontStyle60"/>
          <w:sz w:val="24"/>
          <w:szCs w:val="24"/>
          <w:lang w:val="bg-BG" w:eastAsia="bg-BG"/>
        </w:rPr>
        <w:t xml:space="preserve"> </w:t>
      </w:r>
      <w:r w:rsidRPr="00C80C22">
        <w:rPr>
          <w:rStyle w:val="FontStyle60"/>
          <w:sz w:val="24"/>
          <w:szCs w:val="24"/>
          <w:lang w:val="bg-BG" w:eastAsia="bg-BG"/>
        </w:rPr>
        <w:t xml:space="preserve">Агрегиращи комутатори </w:t>
      </w:r>
      <w:r w:rsidRPr="00C80C22">
        <w:rPr>
          <w:rStyle w:val="FontStyle60"/>
          <w:sz w:val="24"/>
          <w:szCs w:val="24"/>
          <w:lang w:eastAsia="bg-BG"/>
        </w:rPr>
        <w:t xml:space="preserve">Cisco </w:t>
      </w:r>
      <w:r w:rsidRPr="00AF4DCE">
        <w:rPr>
          <w:rStyle w:val="FontStyle60"/>
          <w:sz w:val="24"/>
          <w:szCs w:val="24"/>
          <w:lang w:val="bg-BG" w:eastAsia="bg-BG"/>
        </w:rPr>
        <w:t>МЕ-3800Х</w:t>
      </w:r>
      <w:r>
        <w:rPr>
          <w:rStyle w:val="FontStyle60"/>
          <w:sz w:val="24"/>
          <w:szCs w:val="24"/>
          <w:lang w:val="bg-BG" w:eastAsia="bg-BG"/>
        </w:rPr>
        <w:t>, устройства за клиентски достъп</w:t>
      </w:r>
      <w:r w:rsidRPr="00457091"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eastAsia="bg-BG"/>
        </w:rPr>
        <w:t xml:space="preserve">Cisco </w:t>
      </w:r>
      <w:r w:rsidRPr="00723D82">
        <w:rPr>
          <w:rStyle w:val="FontStyle60"/>
          <w:sz w:val="24"/>
          <w:szCs w:val="24"/>
          <w:lang w:val="bg-BG" w:eastAsia="bg-BG"/>
        </w:rPr>
        <w:t>МЕ-3400</w:t>
      </w:r>
      <w:r>
        <w:rPr>
          <w:rStyle w:val="FontStyle60"/>
          <w:sz w:val="24"/>
          <w:szCs w:val="24"/>
          <w:lang w:val="bg-BG" w:eastAsia="bg-BG"/>
        </w:rPr>
        <w:t xml:space="preserve">, </w:t>
      </w:r>
      <w:r w:rsidRPr="00723D82">
        <w:rPr>
          <w:rStyle w:val="FontStyle60"/>
          <w:sz w:val="24"/>
          <w:szCs w:val="24"/>
          <w:lang w:eastAsia="bg-BG"/>
        </w:rPr>
        <w:t xml:space="preserve">Cisco </w:t>
      </w:r>
      <w:r>
        <w:rPr>
          <w:rStyle w:val="FontStyle60"/>
          <w:sz w:val="24"/>
          <w:szCs w:val="24"/>
          <w:lang w:val="bg-BG" w:eastAsia="bg-BG"/>
        </w:rPr>
        <w:t>3560 разположени в</w:t>
      </w:r>
      <w:r>
        <w:rPr>
          <w:rStyle w:val="FontStyle60"/>
          <w:sz w:val="24"/>
          <w:szCs w:val="24"/>
          <w:lang w:eastAsia="bg-BG"/>
        </w:rPr>
        <w:t xml:space="preserve"> </w:t>
      </w:r>
      <w:r>
        <w:rPr>
          <w:rStyle w:val="FontStyle60"/>
          <w:sz w:val="24"/>
          <w:szCs w:val="24"/>
          <w:lang w:val="bg-BG" w:eastAsia="bg-BG"/>
        </w:rPr>
        <w:t xml:space="preserve">сгради държавна собственост в  градовете </w:t>
      </w:r>
      <w:r w:rsidRPr="00723D82">
        <w:rPr>
          <w:rStyle w:val="FontStyle60"/>
          <w:sz w:val="24"/>
          <w:szCs w:val="24"/>
          <w:lang w:val="bg-BG" w:eastAsia="bg-BG"/>
        </w:rPr>
        <w:t>Стара Загора, Велико Търново,</w:t>
      </w:r>
      <w:r>
        <w:rPr>
          <w:rStyle w:val="FontStyle60"/>
          <w:sz w:val="24"/>
          <w:szCs w:val="24"/>
          <w:lang w:val="bg-BG" w:eastAsia="bg-BG"/>
        </w:rPr>
        <w:t xml:space="preserve"> Пловдив, Хасково, Варна, Русе, </w:t>
      </w:r>
      <w:r w:rsidRPr="00723D82">
        <w:rPr>
          <w:rStyle w:val="FontStyle60"/>
          <w:sz w:val="24"/>
          <w:szCs w:val="24"/>
          <w:lang w:val="bg-BG" w:eastAsia="bg-BG"/>
        </w:rPr>
        <w:t>Монтана, София, Пазарджик, Смолян, Кърджали, Габрово, Слив</w:t>
      </w:r>
      <w:r>
        <w:rPr>
          <w:rStyle w:val="FontStyle60"/>
          <w:sz w:val="24"/>
          <w:szCs w:val="24"/>
          <w:lang w:val="bg-BG" w:eastAsia="bg-BG"/>
        </w:rPr>
        <w:t xml:space="preserve">ен, Ямбол, Бургас, </w:t>
      </w:r>
      <w:r w:rsidRPr="00723D82">
        <w:rPr>
          <w:rStyle w:val="FontStyle60"/>
          <w:sz w:val="24"/>
          <w:szCs w:val="24"/>
          <w:lang w:val="bg-BG" w:eastAsia="bg-BG"/>
        </w:rPr>
        <w:t>Добрич, Силистра, Шумен, Търговище, Разград, Ловеч, Плевен</w:t>
      </w:r>
      <w:r>
        <w:rPr>
          <w:rStyle w:val="FontStyle60"/>
          <w:sz w:val="24"/>
          <w:szCs w:val="24"/>
          <w:lang w:val="bg-BG" w:eastAsia="bg-BG"/>
        </w:rPr>
        <w:t>, Враца, Видин, Перник, Кюстендил,</w:t>
      </w:r>
      <w:r w:rsidRPr="00723D82">
        <w:rPr>
          <w:rStyle w:val="FontStyle60"/>
          <w:sz w:val="24"/>
          <w:szCs w:val="24"/>
          <w:lang w:eastAsia="bg-BG"/>
        </w:rPr>
        <w:t xml:space="preserve"> </w:t>
      </w:r>
      <w:r>
        <w:rPr>
          <w:rStyle w:val="FontStyle60"/>
          <w:sz w:val="24"/>
          <w:szCs w:val="24"/>
          <w:lang w:val="bg-BG" w:eastAsia="bg-BG"/>
        </w:rPr>
        <w:t>Благоевград, Велинград, Разлог, Гоце Делчев, Петрич, Сандански, Свиленград, Елхово, и Харманли.</w:t>
      </w:r>
    </w:p>
    <w:p w14:paraId="566A17D0" w14:textId="77777777" w:rsidR="00F10D39" w:rsidRPr="00723D82" w:rsidRDefault="00F10D39" w:rsidP="00F10D39">
      <w:pPr>
        <w:pStyle w:val="Style24"/>
        <w:widowControl/>
        <w:spacing w:line="240" w:lineRule="exact"/>
        <w:ind w:left="696"/>
      </w:pPr>
    </w:p>
    <w:p w14:paraId="3F207801" w14:textId="3671310A" w:rsidR="00F10D39" w:rsidRPr="0015148E" w:rsidRDefault="00CC2B83" w:rsidP="00CC2B83">
      <w:pPr>
        <w:pStyle w:val="Style7"/>
        <w:widowControl/>
        <w:spacing w:line="317" w:lineRule="exact"/>
        <w:ind w:left="426" w:firstLine="37"/>
        <w:rPr>
          <w:rStyle w:val="FontStyle47"/>
          <w:b w:val="0"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 xml:space="preserve">2.2 </w:t>
      </w:r>
      <w:r w:rsidR="00F10D39" w:rsidRPr="0015148E">
        <w:rPr>
          <w:rStyle w:val="FontStyle47"/>
          <w:b w:val="0"/>
          <w:sz w:val="24"/>
          <w:szCs w:val="24"/>
          <w:lang w:val="bg-BG" w:eastAsia="bg-BG"/>
        </w:rPr>
        <w:t>Единна централизирана система за отдалечено управление</w:t>
      </w:r>
      <w:r w:rsidR="00F10D39" w:rsidRPr="0015148E">
        <w:rPr>
          <w:rStyle w:val="FontStyle47"/>
          <w:b w:val="0"/>
          <w:sz w:val="24"/>
          <w:szCs w:val="24"/>
          <w:lang w:val="bg-BG" w:eastAsia="bg-BG"/>
        </w:rPr>
        <w:br/>
        <w:t>и наблюдение.</w:t>
      </w:r>
    </w:p>
    <w:p w14:paraId="5BA8985A" w14:textId="77777777" w:rsidR="00F10D39" w:rsidRPr="00723D82" w:rsidRDefault="00F10D39" w:rsidP="00604634">
      <w:pPr>
        <w:pStyle w:val="Style18"/>
        <w:widowControl/>
        <w:spacing w:line="269" w:lineRule="exact"/>
        <w:ind w:firstLine="350"/>
        <w:rPr>
          <w:rStyle w:val="FontStyle60"/>
          <w:sz w:val="24"/>
          <w:szCs w:val="24"/>
        </w:rPr>
      </w:pPr>
      <w:r w:rsidRPr="00723D82">
        <w:rPr>
          <w:rStyle w:val="FontStyle60"/>
          <w:sz w:val="24"/>
          <w:szCs w:val="24"/>
          <w:lang w:val="bg-BG" w:eastAsia="bg-BG"/>
        </w:rPr>
        <w:t>Цялостната единна централизирана система на ДАЕУ за отдалечено управление,</w:t>
      </w:r>
      <w:r w:rsidRPr="00723D82">
        <w:rPr>
          <w:rStyle w:val="FontStyle60"/>
          <w:sz w:val="24"/>
          <w:szCs w:val="24"/>
          <w:lang w:val="bg-BG" w:eastAsia="bg-BG"/>
        </w:rPr>
        <w:br/>
        <w:t>администриране и наблюдение на мрежата на ЕЕСМ е изградена от няколко под системи:</w:t>
      </w:r>
    </w:p>
    <w:p w14:paraId="6DE9944D" w14:textId="0F0D8671" w:rsidR="00F10D39" w:rsidRPr="00723D82" w:rsidRDefault="00F10D39" w:rsidP="00F10D39">
      <w:pPr>
        <w:pStyle w:val="Style33"/>
        <w:widowControl/>
        <w:numPr>
          <w:ilvl w:val="0"/>
          <w:numId w:val="2"/>
        </w:numPr>
        <w:tabs>
          <w:tab w:val="left" w:pos="715"/>
        </w:tabs>
        <w:ind w:left="374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Системи за управление и наблюдение на мрежата</w:t>
      </w:r>
      <w:r w:rsidR="009E5D2B">
        <w:rPr>
          <w:rStyle w:val="FontStyle60"/>
          <w:sz w:val="24"/>
          <w:szCs w:val="24"/>
          <w:lang w:val="bg-BG" w:eastAsia="bg-BG"/>
        </w:rPr>
        <w:t>;</w:t>
      </w:r>
    </w:p>
    <w:p w14:paraId="34EB457C" w14:textId="14EB4FB5" w:rsidR="00F10D39" w:rsidRPr="00723D82" w:rsidRDefault="00F10D39" w:rsidP="00F10D39">
      <w:pPr>
        <w:pStyle w:val="Style33"/>
        <w:widowControl/>
        <w:numPr>
          <w:ilvl w:val="0"/>
          <w:numId w:val="2"/>
        </w:numPr>
        <w:tabs>
          <w:tab w:val="left" w:pos="715"/>
        </w:tabs>
        <w:ind w:left="374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Сървърни системи за управление и наблюдение</w:t>
      </w:r>
      <w:r w:rsidR="009E5D2B">
        <w:rPr>
          <w:rStyle w:val="FontStyle60"/>
          <w:sz w:val="24"/>
          <w:szCs w:val="24"/>
          <w:lang w:val="bg-BG" w:eastAsia="bg-BG"/>
        </w:rPr>
        <w:t>;</w:t>
      </w:r>
    </w:p>
    <w:p w14:paraId="40D57519" w14:textId="225D7E24" w:rsidR="00F10D39" w:rsidRPr="00723D82" w:rsidRDefault="00F10D39" w:rsidP="00F10D39">
      <w:pPr>
        <w:pStyle w:val="Style33"/>
        <w:widowControl/>
        <w:numPr>
          <w:ilvl w:val="0"/>
          <w:numId w:val="2"/>
        </w:numPr>
        <w:tabs>
          <w:tab w:val="left" w:pos="715"/>
        </w:tabs>
        <w:ind w:left="715" w:hanging="341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Специализирана централизирана система за управление и контрол на политиките за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достъп до комуникационните устройства</w:t>
      </w:r>
      <w:r w:rsidR="009E5D2B">
        <w:rPr>
          <w:rStyle w:val="FontStyle60"/>
          <w:sz w:val="24"/>
          <w:szCs w:val="24"/>
          <w:lang w:val="bg-BG" w:eastAsia="bg-BG"/>
        </w:rPr>
        <w:t>;</w:t>
      </w:r>
    </w:p>
    <w:p w14:paraId="57FA0BC2" w14:textId="77777777" w:rsidR="00F10D39" w:rsidRPr="00723D82" w:rsidRDefault="00F10D39" w:rsidP="00F10D39">
      <w:pPr>
        <w:pStyle w:val="Style33"/>
        <w:widowControl/>
        <w:numPr>
          <w:ilvl w:val="0"/>
          <w:numId w:val="2"/>
        </w:numPr>
        <w:tabs>
          <w:tab w:val="left" w:pos="715"/>
        </w:tabs>
        <w:ind w:left="374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Специализирана централизирана система за синхронизиране по време и час</w:t>
      </w:r>
    </w:p>
    <w:p w14:paraId="2EA1FCDA" w14:textId="77777777" w:rsidR="00F10D39" w:rsidRPr="00723D82" w:rsidRDefault="00F10D39" w:rsidP="00F10D39">
      <w:pPr>
        <w:pStyle w:val="Style18"/>
        <w:widowControl/>
        <w:spacing w:line="240" w:lineRule="exact"/>
      </w:pPr>
    </w:p>
    <w:p w14:paraId="176DF5D7" w14:textId="77777777" w:rsidR="00F10D39" w:rsidRPr="00AF4DCE" w:rsidRDefault="00F10D39" w:rsidP="00F10D39">
      <w:pPr>
        <w:pStyle w:val="Style18"/>
        <w:widowControl/>
        <w:spacing w:before="19" w:line="269" w:lineRule="exact"/>
        <w:rPr>
          <w:rStyle w:val="FontStyle60"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>Всички подсистеми от единната централизирана система за отдалечено управление и</w:t>
      </w:r>
      <w:r w:rsidRPr="00C80C22">
        <w:rPr>
          <w:rStyle w:val="FontStyle60"/>
          <w:sz w:val="24"/>
          <w:szCs w:val="24"/>
          <w:lang w:val="bg-BG" w:eastAsia="bg-BG"/>
        </w:rPr>
        <w:br/>
        <w:t>наблюдение са съобразени с архитектурата на ЕЕСМ.</w:t>
      </w:r>
    </w:p>
    <w:p w14:paraId="02B26BA2" w14:textId="40CF1CB8" w:rsidR="00F10D39" w:rsidRPr="00F82AB6" w:rsidRDefault="00F10D39" w:rsidP="00F82AB6">
      <w:pPr>
        <w:pStyle w:val="Style24"/>
        <w:widowControl/>
        <w:tabs>
          <w:tab w:val="left" w:pos="1238"/>
        </w:tabs>
        <w:spacing w:before="163"/>
        <w:ind w:left="648"/>
        <w:rPr>
          <w:rFonts w:ascii="Times New Roman" w:hAnsi="Times New Roman"/>
          <w:color w:val="000000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>2.2.1</w:t>
      </w:r>
      <w:r w:rsidRPr="00723D82">
        <w:rPr>
          <w:rStyle w:val="FontStyle60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>Системи за управление и наблюдение</w:t>
      </w:r>
    </w:p>
    <w:p w14:paraId="11D7DF53" w14:textId="7F297177" w:rsidR="00F10D39" w:rsidRPr="00723D82" w:rsidRDefault="00F10D39" w:rsidP="00604634">
      <w:pPr>
        <w:pStyle w:val="Style4"/>
        <w:widowControl/>
        <w:spacing w:line="264" w:lineRule="exact"/>
        <w:ind w:firstLine="691"/>
        <w:rPr>
          <w:rStyle w:val="FontStyle60"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 xml:space="preserve">Единната системата за наблюдение и управление на </w:t>
      </w:r>
      <w:r w:rsidRPr="00C80C22">
        <w:rPr>
          <w:rStyle w:val="FontStyle60"/>
          <w:sz w:val="24"/>
          <w:szCs w:val="24"/>
          <w:lang w:eastAsia="bg-BG"/>
        </w:rPr>
        <w:t xml:space="preserve">IP/DWDM </w:t>
      </w:r>
      <w:r w:rsidRPr="00C80C22">
        <w:rPr>
          <w:rStyle w:val="FontStyle60"/>
          <w:sz w:val="24"/>
          <w:szCs w:val="24"/>
          <w:lang w:val="bg-BG" w:eastAsia="bg-BG"/>
        </w:rPr>
        <w:t xml:space="preserve">мрежата </w:t>
      </w:r>
      <w:r w:rsidRPr="00723D82">
        <w:rPr>
          <w:rStyle w:val="FontStyle60"/>
          <w:sz w:val="24"/>
          <w:szCs w:val="24"/>
          <w:lang w:eastAsia="bg-BG"/>
        </w:rPr>
        <w:t>Cisco Prime</w:t>
      </w:r>
      <w:r w:rsidRPr="00723D82">
        <w:rPr>
          <w:rStyle w:val="FontStyle60"/>
          <w:sz w:val="24"/>
          <w:szCs w:val="24"/>
          <w:lang w:eastAsia="bg-BG"/>
        </w:rPr>
        <w:br/>
        <w:t xml:space="preserve">LAN Management Solution (LMS) </w:t>
      </w:r>
      <w:r w:rsidRPr="00723D82">
        <w:rPr>
          <w:rStyle w:val="FontStyle60"/>
          <w:sz w:val="24"/>
          <w:szCs w:val="24"/>
          <w:lang w:val="bg-BG" w:eastAsia="bg-BG"/>
        </w:rPr>
        <w:t xml:space="preserve">версия 4.2.5 и </w:t>
      </w:r>
      <w:r w:rsidRPr="00723D82">
        <w:rPr>
          <w:rStyle w:val="FontStyle60"/>
          <w:sz w:val="24"/>
          <w:szCs w:val="24"/>
          <w:lang w:eastAsia="bg-BG"/>
        </w:rPr>
        <w:t xml:space="preserve">Network Node Manager i </w:t>
      </w:r>
      <w:r w:rsidRPr="00723D82">
        <w:rPr>
          <w:rStyle w:val="FontStyle60"/>
          <w:sz w:val="24"/>
          <w:szCs w:val="24"/>
          <w:lang w:val="bg-BG" w:eastAsia="bg-BG"/>
        </w:rPr>
        <w:t>9.20 + модул за</w:t>
      </w:r>
      <w:r w:rsidRPr="00723D82">
        <w:rPr>
          <w:rStyle w:val="FontStyle60"/>
          <w:sz w:val="24"/>
          <w:szCs w:val="24"/>
          <w:lang w:val="bg-BG" w:eastAsia="bg-BG"/>
        </w:rPr>
        <w:br/>
      </w:r>
      <w:r w:rsidRPr="00723D82">
        <w:rPr>
          <w:rStyle w:val="FontStyle60"/>
          <w:sz w:val="24"/>
          <w:szCs w:val="24"/>
          <w:lang w:eastAsia="bg-BG"/>
        </w:rPr>
        <w:t xml:space="preserve">MPLS </w:t>
      </w:r>
      <w:r w:rsidR="00177E2F">
        <w:rPr>
          <w:rStyle w:val="FontStyle60"/>
          <w:sz w:val="24"/>
          <w:szCs w:val="24"/>
          <w:lang w:val="bg-BG" w:eastAsia="bg-BG"/>
        </w:rPr>
        <w:t>на ДА</w:t>
      </w:r>
      <w:r w:rsidRPr="00723D82">
        <w:rPr>
          <w:rStyle w:val="FontStyle60"/>
          <w:sz w:val="24"/>
          <w:szCs w:val="24"/>
          <w:lang w:val="bg-BG" w:eastAsia="bg-BG"/>
        </w:rPr>
        <w:t>ЕУ предоставя широк спектър от функции, които са групирани в няколко</w:t>
      </w:r>
      <w:r w:rsidRPr="00723D82">
        <w:rPr>
          <w:rStyle w:val="FontStyle60"/>
          <w:sz w:val="24"/>
          <w:szCs w:val="24"/>
          <w:lang w:val="bg-BG" w:eastAsia="bg-BG"/>
        </w:rPr>
        <w:br/>
        <w:t>функционални области:</w:t>
      </w:r>
    </w:p>
    <w:p w14:paraId="219F32D9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before="5"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AF4DCE">
        <w:rPr>
          <w:rStyle w:val="FontStyle60"/>
          <w:sz w:val="24"/>
          <w:szCs w:val="24"/>
          <w:lang w:val="bg-BG" w:eastAsia="bg-BG"/>
        </w:rPr>
        <w:t>конфигуриране и администриране на устройства;</w:t>
      </w:r>
    </w:p>
    <w:p w14:paraId="736E6215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наблюдение и отстраняване на неизправности;</w:t>
      </w:r>
    </w:p>
    <w:p w14:paraId="6CB5A2C2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управление на конфигурациите;</w:t>
      </w:r>
    </w:p>
    <w:p w14:paraId="0F31D24F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управление на софтуера;</w:t>
      </w:r>
    </w:p>
    <w:p w14:paraId="055DCE7C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инвентаризация на устройствата;</w:t>
      </w:r>
    </w:p>
    <w:p w14:paraId="7AC71DD8" w14:textId="77777777" w:rsidR="00F10D39" w:rsidRPr="00723D82" w:rsidRDefault="00F10D39" w:rsidP="00F10D39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алармиране и известяване при наличие на проблеми;</w:t>
      </w:r>
    </w:p>
    <w:p w14:paraId="4134B925" w14:textId="162C6D78" w:rsidR="00F10D39" w:rsidRPr="00F82AB6" w:rsidRDefault="00F10D39" w:rsidP="00F82AB6">
      <w:pPr>
        <w:pStyle w:val="Style31"/>
        <w:widowControl/>
        <w:numPr>
          <w:ilvl w:val="0"/>
          <w:numId w:val="3"/>
        </w:numPr>
        <w:tabs>
          <w:tab w:val="left" w:pos="1378"/>
        </w:tabs>
        <w:spacing w:line="283" w:lineRule="exact"/>
        <w:ind w:left="1032"/>
        <w:rPr>
          <w:rFonts w:ascii="Times New Roman" w:hAnsi="Times New Roman"/>
          <w:color w:val="000000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генериране на доклади за състоянието на мрежата и устройствата.</w:t>
      </w:r>
    </w:p>
    <w:p w14:paraId="3501D6B5" w14:textId="3F978C35" w:rsidR="00B01B82" w:rsidRPr="00C80C22" w:rsidRDefault="00F10D39" w:rsidP="00604634">
      <w:pPr>
        <w:pStyle w:val="Style24"/>
        <w:widowControl/>
        <w:tabs>
          <w:tab w:val="left" w:pos="1238"/>
        </w:tabs>
        <w:spacing w:before="163"/>
        <w:ind w:left="648"/>
        <w:rPr>
          <w:rStyle w:val="FontStyle60"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>2.2.2</w:t>
      </w:r>
      <w:r w:rsidRPr="00723D82">
        <w:rPr>
          <w:rStyle w:val="FontStyle60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>Сървъри за системи за управление и наблюдение</w:t>
      </w:r>
    </w:p>
    <w:p w14:paraId="508AFBAA" w14:textId="77777777" w:rsidR="00F10D39" w:rsidRPr="00723D82" w:rsidRDefault="00F10D39" w:rsidP="00F10D39">
      <w:pPr>
        <w:pStyle w:val="Style4"/>
        <w:widowControl/>
        <w:spacing w:line="264" w:lineRule="exact"/>
        <w:ind w:firstLine="648"/>
      </w:pPr>
      <w:r w:rsidRPr="00723D82">
        <w:rPr>
          <w:rStyle w:val="FontStyle60"/>
          <w:sz w:val="24"/>
          <w:szCs w:val="24"/>
          <w:lang w:val="bg-BG" w:eastAsia="bg-BG"/>
        </w:rPr>
        <w:t>За да се обезпечи надеждната работа на системите за управление и наблюдение са</w:t>
      </w:r>
      <w:r w:rsidRPr="00723D82">
        <w:rPr>
          <w:rStyle w:val="FontStyle60"/>
          <w:sz w:val="24"/>
          <w:szCs w:val="24"/>
          <w:lang w:val="bg-BG" w:eastAsia="bg-BG"/>
        </w:rPr>
        <w:br/>
        <w:t xml:space="preserve">използвани сървъри </w:t>
      </w:r>
      <w:r w:rsidRPr="00723D82">
        <w:rPr>
          <w:rStyle w:val="FontStyle60"/>
          <w:sz w:val="24"/>
          <w:szCs w:val="24"/>
          <w:lang w:eastAsia="bg-BG"/>
        </w:rPr>
        <w:t xml:space="preserve">Cisco Unified Computing System </w:t>
      </w:r>
      <w:r w:rsidRPr="00723D82">
        <w:rPr>
          <w:rStyle w:val="FontStyle60"/>
          <w:sz w:val="24"/>
          <w:szCs w:val="24"/>
          <w:lang w:val="bg-BG" w:eastAsia="bg-BG"/>
        </w:rPr>
        <w:t xml:space="preserve">от серията С220. </w:t>
      </w:r>
      <w:r>
        <w:rPr>
          <w:rStyle w:val="FontStyle60"/>
          <w:sz w:val="24"/>
          <w:szCs w:val="24"/>
          <w:lang w:val="bg-BG" w:eastAsia="bg-BG"/>
        </w:rPr>
        <w:t xml:space="preserve"> </w:t>
      </w:r>
    </w:p>
    <w:p w14:paraId="7EE5951A" w14:textId="77777777" w:rsidR="00F10D39" w:rsidRPr="00723D82" w:rsidRDefault="00F10D39" w:rsidP="00F10D39">
      <w:pPr>
        <w:pStyle w:val="Style4"/>
        <w:widowControl/>
        <w:spacing w:line="269" w:lineRule="exact"/>
        <w:ind w:firstLine="686"/>
        <w:rPr>
          <w:rStyle w:val="FontStyle60"/>
          <w:sz w:val="24"/>
          <w:szCs w:val="24"/>
          <w:lang w:val="bg-BG" w:eastAsia="bg-BG"/>
        </w:rPr>
      </w:pPr>
    </w:p>
    <w:p w14:paraId="3FEFAC35" w14:textId="4355F9A1" w:rsidR="00604634" w:rsidRPr="00604634" w:rsidRDefault="0015148E" w:rsidP="0015148E">
      <w:pPr>
        <w:pStyle w:val="Style35"/>
        <w:widowControl/>
        <w:tabs>
          <w:tab w:val="left" w:pos="1397"/>
        </w:tabs>
        <w:ind w:left="-142" w:firstLine="0"/>
        <w:jc w:val="both"/>
        <w:rPr>
          <w:rStyle w:val="FontStyle60"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 xml:space="preserve">             </w:t>
      </w:r>
      <w:r w:rsidR="00F10D39" w:rsidRPr="004E03C4">
        <w:rPr>
          <w:rStyle w:val="FontStyle60"/>
          <w:b/>
          <w:sz w:val="24"/>
          <w:szCs w:val="24"/>
          <w:lang w:val="bg-BG" w:eastAsia="bg-BG"/>
        </w:rPr>
        <w:t>2.2.3</w:t>
      </w:r>
      <w:r w:rsidR="00F10D39" w:rsidRPr="004E03C4">
        <w:rPr>
          <w:rStyle w:val="FontStyle60"/>
          <w:sz w:val="24"/>
          <w:szCs w:val="24"/>
          <w:lang w:val="bg-BG" w:eastAsia="bg-BG"/>
        </w:rPr>
        <w:tab/>
        <w:t>Специализирана централизирана система за управление и контрол на</w:t>
      </w:r>
      <w:r w:rsidR="00F10D39" w:rsidRPr="004E03C4">
        <w:rPr>
          <w:rStyle w:val="FontStyle60"/>
          <w:sz w:val="24"/>
          <w:szCs w:val="24"/>
          <w:lang w:val="bg-BG" w:eastAsia="bg-BG"/>
        </w:rPr>
        <w:br/>
        <w:t>политиките за достъп до комуникационните устройства</w:t>
      </w:r>
    </w:p>
    <w:p w14:paraId="675B8F2D" w14:textId="77777777" w:rsidR="00DA68EE" w:rsidRDefault="00F10D39" w:rsidP="00B01B82">
      <w:pPr>
        <w:pStyle w:val="Style4"/>
        <w:widowControl/>
        <w:spacing w:line="264" w:lineRule="exact"/>
        <w:ind w:firstLine="682"/>
        <w:rPr>
          <w:rStyle w:val="FontStyle60"/>
          <w:sz w:val="24"/>
          <w:szCs w:val="24"/>
          <w:lang w:val="bg-BG" w:eastAsia="bg-BG"/>
        </w:rPr>
      </w:pPr>
      <w:r w:rsidRPr="004E03C4">
        <w:rPr>
          <w:rStyle w:val="FontStyle60"/>
          <w:sz w:val="24"/>
          <w:szCs w:val="24"/>
          <w:lang w:val="bg-BG" w:eastAsia="bg-BG"/>
        </w:rPr>
        <w:t xml:space="preserve">В ЕЕСМ е внедрена специализирана централизирана система, чрез </w:t>
      </w:r>
      <w:r w:rsidRPr="004E03C4">
        <w:rPr>
          <w:rStyle w:val="FontStyle60"/>
          <w:sz w:val="24"/>
          <w:szCs w:val="24"/>
          <w:lang w:eastAsia="bg-BG"/>
        </w:rPr>
        <w:t xml:space="preserve">Access Control Server </w:t>
      </w:r>
      <w:r w:rsidRPr="004E03C4">
        <w:rPr>
          <w:rStyle w:val="FontStyle60"/>
          <w:sz w:val="24"/>
          <w:szCs w:val="24"/>
          <w:lang w:val="bg-BG" w:eastAsia="bg-BG"/>
        </w:rPr>
        <w:t>за управление и контрол на политиките за достъп до комуникационните устройства</w:t>
      </w:r>
      <w:r w:rsidRPr="004E03C4">
        <w:rPr>
          <w:rStyle w:val="FontStyle60"/>
          <w:sz w:val="24"/>
          <w:szCs w:val="24"/>
          <w:lang w:eastAsia="bg-BG"/>
        </w:rPr>
        <w:t xml:space="preserve"> </w:t>
      </w:r>
      <w:r w:rsidRPr="004E03C4">
        <w:rPr>
          <w:rStyle w:val="FontStyle60"/>
          <w:sz w:val="24"/>
          <w:szCs w:val="24"/>
          <w:lang w:val="bg-BG" w:eastAsia="bg-BG"/>
        </w:rPr>
        <w:t>в Единната електронна съобщителна мрежа (ЕЕСМ) на държавната администрация и за</w:t>
      </w:r>
      <w:r w:rsidRPr="004E03C4">
        <w:rPr>
          <w:rStyle w:val="FontStyle60"/>
          <w:sz w:val="24"/>
          <w:szCs w:val="24"/>
          <w:lang w:eastAsia="bg-BG"/>
        </w:rPr>
        <w:t xml:space="preserve"> </w:t>
      </w:r>
      <w:r w:rsidRPr="004E03C4">
        <w:rPr>
          <w:rStyle w:val="FontStyle60"/>
          <w:sz w:val="24"/>
          <w:szCs w:val="24"/>
          <w:lang w:val="bg-BG" w:eastAsia="bg-BG"/>
        </w:rPr>
        <w:t>нуждите на националната сигурност в режим на пълно резервиране осигуряваща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 xml:space="preserve">автентификация, оторизация и отчетност </w:t>
      </w:r>
      <w:r w:rsidRPr="00723D82">
        <w:rPr>
          <w:rStyle w:val="FontStyle60"/>
          <w:sz w:val="24"/>
          <w:szCs w:val="24"/>
          <w:lang w:eastAsia="bg-BG"/>
        </w:rPr>
        <w:t>(AAA</w:t>
      </w:r>
      <w:r w:rsidR="00DA68EE" w:rsidRPr="00723D82">
        <w:rPr>
          <w:rStyle w:val="FontStyle60"/>
          <w:sz w:val="24"/>
          <w:szCs w:val="24"/>
          <w:lang w:val="bg-BG" w:eastAsia="bg-BG"/>
        </w:rPr>
        <w:t xml:space="preserve">- </w:t>
      </w:r>
      <w:r w:rsidR="00DA68EE" w:rsidRPr="00723D82">
        <w:rPr>
          <w:rStyle w:val="FontStyle60"/>
          <w:sz w:val="24"/>
          <w:szCs w:val="24"/>
          <w:lang w:eastAsia="bg-BG"/>
        </w:rPr>
        <w:t>authentication, authorization, and</w:t>
      </w:r>
      <w:r w:rsidR="00DA68EE">
        <w:rPr>
          <w:rStyle w:val="FontStyle60"/>
          <w:sz w:val="24"/>
          <w:szCs w:val="24"/>
          <w:lang w:eastAsia="bg-BG"/>
        </w:rPr>
        <w:t xml:space="preserve"> </w:t>
      </w:r>
      <w:r w:rsidR="00DA68EE" w:rsidRPr="00723D82">
        <w:rPr>
          <w:rStyle w:val="FontStyle60"/>
          <w:sz w:val="24"/>
          <w:szCs w:val="24"/>
          <w:lang w:eastAsia="bg-BG"/>
        </w:rPr>
        <w:t xml:space="preserve">accounting) </w:t>
      </w:r>
      <w:r w:rsidR="00DA68EE" w:rsidRPr="00723D82">
        <w:rPr>
          <w:rStyle w:val="FontStyle60"/>
          <w:sz w:val="24"/>
          <w:szCs w:val="24"/>
          <w:lang w:val="bg-BG" w:eastAsia="bg-BG"/>
        </w:rPr>
        <w:t>на потребителите.</w:t>
      </w:r>
    </w:p>
    <w:p w14:paraId="68AE5268" w14:textId="77777777" w:rsidR="00604634" w:rsidRPr="00723D82" w:rsidRDefault="00604634" w:rsidP="00B01B82">
      <w:pPr>
        <w:pStyle w:val="Style4"/>
        <w:widowControl/>
        <w:spacing w:line="264" w:lineRule="exact"/>
        <w:ind w:firstLine="682"/>
        <w:rPr>
          <w:rFonts w:ascii="Times New Roman" w:hAnsi="Times New Roman"/>
          <w:color w:val="000000"/>
          <w:lang w:val="bg-BG" w:eastAsia="bg-BG"/>
        </w:rPr>
      </w:pPr>
    </w:p>
    <w:p w14:paraId="029C41DE" w14:textId="4D162103" w:rsidR="00604634" w:rsidRPr="00723D82" w:rsidRDefault="00DA68EE" w:rsidP="00604634">
      <w:pPr>
        <w:pStyle w:val="Style35"/>
        <w:widowControl/>
        <w:tabs>
          <w:tab w:val="left" w:pos="1291"/>
        </w:tabs>
        <w:spacing w:line="240" w:lineRule="auto"/>
        <w:rPr>
          <w:rFonts w:ascii="Times New Roman" w:hAnsi="Times New Roman"/>
          <w:color w:val="000000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lastRenderedPageBreak/>
        <w:t>2.2.4</w:t>
      </w:r>
      <w:r w:rsidRPr="00723D82">
        <w:rPr>
          <w:rStyle w:val="FontStyle60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>Специализирана централизирана система за синхронизиране по време и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C80C22">
        <w:rPr>
          <w:rStyle w:val="FontStyle60"/>
          <w:sz w:val="24"/>
          <w:szCs w:val="24"/>
          <w:lang w:val="bg-BG" w:eastAsia="bg-BG"/>
        </w:rPr>
        <w:t>час</w:t>
      </w:r>
    </w:p>
    <w:p w14:paraId="4C2CAB9B" w14:textId="77777777" w:rsidR="00DA68EE" w:rsidRPr="00CA5709" w:rsidRDefault="00DA68EE" w:rsidP="00604634">
      <w:pPr>
        <w:pStyle w:val="Style4"/>
        <w:widowControl/>
        <w:spacing w:line="264" w:lineRule="exact"/>
        <w:ind w:firstLine="701"/>
        <w:rPr>
          <w:rStyle w:val="FontStyle47"/>
          <w:b w:val="0"/>
          <w:bCs w:val="0"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>Съществуващата специализирана централизирана система за синхронизация по</w:t>
      </w:r>
      <w:r w:rsidRPr="00C80C22">
        <w:rPr>
          <w:rStyle w:val="FontStyle60"/>
          <w:sz w:val="24"/>
          <w:szCs w:val="24"/>
          <w:lang w:val="bg-BG" w:eastAsia="bg-BG"/>
        </w:rPr>
        <w:br/>
        <w:t>време и час е реализирана посредством две физически независими източници на точен час</w:t>
      </w:r>
      <w:r>
        <w:rPr>
          <w:rStyle w:val="FontStyle60"/>
          <w:sz w:val="24"/>
          <w:szCs w:val="24"/>
          <w:lang w:eastAsia="bg-BG"/>
        </w:rPr>
        <w:t xml:space="preserve"> </w:t>
      </w:r>
      <w:proofErr w:type="spellStart"/>
      <w:r w:rsidRPr="00723D82">
        <w:rPr>
          <w:rStyle w:val="FontStyle60"/>
          <w:sz w:val="24"/>
          <w:szCs w:val="24"/>
          <w:lang w:eastAsia="bg-BG"/>
        </w:rPr>
        <w:t>SyncServer</w:t>
      </w:r>
      <w:proofErr w:type="spellEnd"/>
      <w:r w:rsidRPr="00723D82">
        <w:rPr>
          <w:rStyle w:val="FontStyle60"/>
          <w:sz w:val="24"/>
          <w:szCs w:val="24"/>
          <w:lang w:eastAsia="bg-BG"/>
        </w:rPr>
        <w:t xml:space="preserve"> S300, </w:t>
      </w:r>
      <w:r w:rsidRPr="00723D82">
        <w:rPr>
          <w:rStyle w:val="FontStyle60"/>
          <w:sz w:val="24"/>
          <w:szCs w:val="24"/>
          <w:lang w:val="bg-BG" w:eastAsia="bg-BG"/>
        </w:rPr>
        <w:t xml:space="preserve">които се синхронизират посредством три или повече </w:t>
      </w:r>
      <w:r w:rsidRPr="00723D82">
        <w:rPr>
          <w:rStyle w:val="FontStyle60"/>
          <w:sz w:val="24"/>
          <w:szCs w:val="24"/>
          <w:lang w:eastAsia="bg-BG"/>
        </w:rPr>
        <w:t xml:space="preserve">GPS </w:t>
      </w:r>
      <w:r w:rsidRPr="00723D82">
        <w:rPr>
          <w:rStyle w:val="FontStyle60"/>
          <w:sz w:val="24"/>
          <w:szCs w:val="24"/>
          <w:lang w:val="bg-BG" w:eastAsia="bg-BG"/>
        </w:rPr>
        <w:t>сателити.</w:t>
      </w:r>
      <w:r w:rsidRPr="00723D82">
        <w:rPr>
          <w:rStyle w:val="FontStyle60"/>
          <w:sz w:val="24"/>
          <w:szCs w:val="24"/>
          <w:lang w:val="bg-BG" w:eastAsia="bg-BG"/>
        </w:rPr>
        <w:br/>
        <w:t xml:space="preserve">Системата предоставя точен час и време посредством </w:t>
      </w:r>
      <w:r w:rsidRPr="00723D82">
        <w:rPr>
          <w:rStyle w:val="FontStyle60"/>
          <w:sz w:val="24"/>
          <w:szCs w:val="24"/>
          <w:lang w:eastAsia="bg-BG"/>
        </w:rPr>
        <w:t xml:space="preserve">NTP </w:t>
      </w:r>
      <w:r w:rsidRPr="00723D82">
        <w:rPr>
          <w:rStyle w:val="FontStyle60"/>
          <w:sz w:val="24"/>
          <w:szCs w:val="24"/>
          <w:lang w:val="bg-BG" w:eastAsia="bg-BG"/>
        </w:rPr>
        <w:t>протокол на всички устройства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 xml:space="preserve">от </w:t>
      </w:r>
      <w:r w:rsidRPr="00723D82">
        <w:rPr>
          <w:rStyle w:val="FontStyle60"/>
          <w:sz w:val="24"/>
          <w:szCs w:val="24"/>
          <w:lang w:eastAsia="bg-BG"/>
        </w:rPr>
        <w:t xml:space="preserve">DWDM </w:t>
      </w:r>
      <w:r w:rsidRPr="00723D82">
        <w:rPr>
          <w:rStyle w:val="FontStyle60"/>
          <w:sz w:val="24"/>
          <w:szCs w:val="24"/>
          <w:lang w:val="bg-BG" w:eastAsia="bg-BG"/>
        </w:rPr>
        <w:t xml:space="preserve">преносна система и на </w:t>
      </w:r>
      <w:r w:rsidRPr="00723D82">
        <w:rPr>
          <w:rStyle w:val="FontStyle60"/>
          <w:sz w:val="24"/>
          <w:szCs w:val="24"/>
          <w:lang w:eastAsia="bg-BG"/>
        </w:rPr>
        <w:t xml:space="preserve">IP/MPLS </w:t>
      </w:r>
      <w:r w:rsidRPr="00723D82">
        <w:rPr>
          <w:rStyle w:val="FontStyle60"/>
          <w:sz w:val="24"/>
          <w:szCs w:val="24"/>
          <w:lang w:val="bg-BG" w:eastAsia="bg-BG"/>
        </w:rPr>
        <w:t>комуникационните устройства. Двата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независими източници за синхронизация ще се синхронизират помежду си, единият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източник е основен, вторият е р</w:t>
      </w:r>
      <w:r>
        <w:rPr>
          <w:rStyle w:val="FontStyle60"/>
          <w:sz w:val="24"/>
          <w:szCs w:val="24"/>
          <w:lang w:val="bg-BG" w:eastAsia="bg-BG"/>
        </w:rPr>
        <w:t>езервен.</w:t>
      </w:r>
    </w:p>
    <w:p w14:paraId="68C03E89" w14:textId="77777777" w:rsidR="00DA68EE" w:rsidRPr="00ED192A" w:rsidRDefault="00DA68EE" w:rsidP="00DA68EE">
      <w:pPr>
        <w:pStyle w:val="Style4"/>
        <w:widowControl/>
        <w:spacing w:line="240" w:lineRule="auto"/>
        <w:ind w:left="730" w:firstLine="0"/>
        <w:jc w:val="left"/>
        <w:rPr>
          <w:rFonts w:ascii="Times New Roman" w:hAnsi="Times New Roman"/>
          <w:b/>
          <w:bCs/>
          <w:color w:val="000000"/>
          <w:lang w:val="bg-BG" w:eastAsia="bg-BG"/>
        </w:rPr>
      </w:pPr>
    </w:p>
    <w:p w14:paraId="322BF6D2" w14:textId="77777777" w:rsidR="00DA68EE" w:rsidRPr="00723D82" w:rsidRDefault="00DA68EE" w:rsidP="00DA68EE">
      <w:pPr>
        <w:pStyle w:val="Style17"/>
        <w:widowControl/>
        <w:tabs>
          <w:tab w:val="left" w:pos="1291"/>
        </w:tabs>
        <w:ind w:firstLine="709"/>
        <w:jc w:val="both"/>
      </w:pPr>
      <w:r>
        <w:rPr>
          <w:rStyle w:val="FontStyle60"/>
          <w:b/>
          <w:sz w:val="24"/>
          <w:szCs w:val="24"/>
          <w:lang w:val="bg-BG" w:eastAsia="bg-BG"/>
        </w:rPr>
        <w:t>2.2.5</w:t>
      </w:r>
      <w:r w:rsidRPr="00723D82">
        <w:rPr>
          <w:rStyle w:val="FontStyle60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 xml:space="preserve">Използваната защитната стена в ЕЕСМ е </w:t>
      </w:r>
      <w:r w:rsidRPr="00C80C22">
        <w:rPr>
          <w:rStyle w:val="FontStyle60"/>
          <w:sz w:val="24"/>
          <w:szCs w:val="24"/>
          <w:lang w:eastAsia="bg-BG"/>
        </w:rPr>
        <w:t>NETASQ FIREWALL.</w:t>
      </w:r>
      <w:r w:rsidRPr="00C80C22">
        <w:rPr>
          <w:rStyle w:val="FontStyle60"/>
          <w:sz w:val="24"/>
          <w:szCs w:val="24"/>
          <w:lang w:eastAsia="bg-BG"/>
        </w:rPr>
        <w:br/>
      </w:r>
      <w:r>
        <w:rPr>
          <w:rStyle w:val="FontStyle60"/>
          <w:sz w:val="24"/>
          <w:szCs w:val="24"/>
          <w:lang w:val="bg-BG" w:eastAsia="bg-BG"/>
        </w:rPr>
        <w:t xml:space="preserve"> </w:t>
      </w:r>
    </w:p>
    <w:p w14:paraId="5BA8A317" w14:textId="77777777" w:rsidR="00DA68EE" w:rsidRPr="00723D82" w:rsidRDefault="00DA68EE" w:rsidP="00DA68EE">
      <w:pPr>
        <w:pStyle w:val="Style7"/>
        <w:widowControl/>
        <w:spacing w:before="43" w:line="240" w:lineRule="auto"/>
        <w:jc w:val="left"/>
        <w:rPr>
          <w:rStyle w:val="FontStyle47"/>
          <w:sz w:val="24"/>
          <w:szCs w:val="24"/>
          <w:lang w:val="bg-BG" w:eastAsia="bg-BG"/>
        </w:rPr>
      </w:pPr>
      <w:r w:rsidRPr="00C80C22">
        <w:rPr>
          <w:rStyle w:val="FontStyle47"/>
          <w:sz w:val="24"/>
          <w:szCs w:val="24"/>
          <w:lang w:val="bg-BG" w:eastAsia="bg-BG"/>
        </w:rPr>
        <w:t>III. ПРЕДМЕТ И ОБХВАТ НА ИЗВЪНГАРАНЦИОННАТА</w:t>
      </w:r>
      <w:r w:rsidRPr="00AF4DCE">
        <w:rPr>
          <w:rStyle w:val="FontStyle47"/>
          <w:sz w:val="24"/>
          <w:szCs w:val="24"/>
          <w:lang w:val="bg-BG" w:eastAsia="bg-BG"/>
        </w:rPr>
        <w:t xml:space="preserve"> СЕРВИЗНА ПОДДРЪЖКА</w:t>
      </w:r>
    </w:p>
    <w:p w14:paraId="6F858A29" w14:textId="77777777" w:rsidR="00DA68EE" w:rsidRPr="00723D82" w:rsidRDefault="00DA68EE" w:rsidP="00DA68EE">
      <w:pPr>
        <w:pStyle w:val="Style16"/>
        <w:widowControl/>
        <w:spacing w:line="240" w:lineRule="exact"/>
        <w:ind w:firstLine="499"/>
      </w:pPr>
    </w:p>
    <w:p w14:paraId="71123ACE" w14:textId="3AD93448" w:rsidR="00DA68EE" w:rsidRPr="006C66A9" w:rsidRDefault="00DA68EE" w:rsidP="00DA68EE">
      <w:pPr>
        <w:pStyle w:val="Style16"/>
        <w:widowControl/>
        <w:spacing w:before="34" w:line="264" w:lineRule="exact"/>
        <w:ind w:firstLine="499"/>
        <w:rPr>
          <w:rStyle w:val="FontStyle60"/>
          <w:b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>Осигуряване на извънгаранционна сервизна поддръжка на елементите от опорната</w:t>
      </w:r>
      <w:r w:rsidRPr="00C80C22">
        <w:rPr>
          <w:rStyle w:val="FontStyle60"/>
          <w:sz w:val="24"/>
          <w:szCs w:val="24"/>
          <w:lang w:val="bg-BG" w:eastAsia="bg-BG"/>
        </w:rPr>
        <w:br/>
      </w:r>
      <w:r w:rsidRPr="00AF4DCE">
        <w:rPr>
          <w:rStyle w:val="FontStyle60"/>
          <w:sz w:val="24"/>
          <w:szCs w:val="24"/>
          <w:lang w:eastAsia="bg-BG"/>
        </w:rPr>
        <w:t xml:space="preserve">DWDM </w:t>
      </w:r>
      <w:r w:rsidRPr="00AF4DCE">
        <w:rPr>
          <w:rStyle w:val="FontStyle60"/>
          <w:sz w:val="24"/>
          <w:szCs w:val="24"/>
          <w:lang w:val="bg-BG" w:eastAsia="bg-BG"/>
        </w:rPr>
        <w:t xml:space="preserve">система и </w:t>
      </w:r>
      <w:r w:rsidRPr="00AF4DCE">
        <w:rPr>
          <w:rStyle w:val="FontStyle60"/>
          <w:sz w:val="24"/>
          <w:szCs w:val="24"/>
          <w:lang w:eastAsia="bg-BG"/>
        </w:rPr>
        <w:t xml:space="preserve">MPLS </w:t>
      </w:r>
      <w:r>
        <w:rPr>
          <w:rStyle w:val="FontStyle60"/>
          <w:sz w:val="24"/>
          <w:szCs w:val="24"/>
          <w:lang w:val="bg-BG" w:eastAsia="bg-BG"/>
        </w:rPr>
        <w:t>мрежа,</w:t>
      </w:r>
      <w:r w:rsidRPr="00723D82">
        <w:rPr>
          <w:rStyle w:val="FontStyle60"/>
          <w:sz w:val="24"/>
          <w:szCs w:val="24"/>
          <w:lang w:val="bg-BG" w:eastAsia="bg-BG"/>
        </w:rPr>
        <w:t xml:space="preserve"> профилактични дейности</w:t>
      </w:r>
      <w:r w:rsidR="00377C24">
        <w:rPr>
          <w:rStyle w:val="FontStyle60"/>
          <w:sz w:val="24"/>
          <w:szCs w:val="24"/>
          <w:lang w:val="bg-BG" w:eastAsia="bg-BG"/>
        </w:rPr>
        <w:t xml:space="preserve">, </w:t>
      </w:r>
      <w:r>
        <w:rPr>
          <w:rStyle w:val="FontStyle60"/>
          <w:sz w:val="24"/>
          <w:szCs w:val="24"/>
          <w:lang w:val="bg-BG" w:eastAsia="bg-BG"/>
        </w:rPr>
        <w:t xml:space="preserve">техническа помощ и </w:t>
      </w:r>
      <w:r w:rsidRPr="00C73024">
        <w:rPr>
          <w:rStyle w:val="FontStyle60"/>
          <w:sz w:val="24"/>
          <w:szCs w:val="24"/>
          <w:lang w:val="bg-BG" w:eastAsia="bg-BG"/>
        </w:rPr>
        <w:t>консултации на техническия персонал на Възложителя с цел постигане на висока</w:t>
      </w:r>
      <w:r w:rsidRPr="00C73024">
        <w:rPr>
          <w:rStyle w:val="FontStyle60"/>
          <w:sz w:val="24"/>
          <w:szCs w:val="24"/>
          <w:lang w:val="bg-BG" w:eastAsia="bg-BG"/>
        </w:rPr>
        <w:br/>
        <w:t xml:space="preserve">надеждност и непрекъсваемост на ЕЕСМ. </w:t>
      </w:r>
    </w:p>
    <w:p w14:paraId="6366F109" w14:textId="77777777" w:rsidR="00DA68EE" w:rsidRPr="00723D82" w:rsidRDefault="00DA68EE" w:rsidP="00DA68EE">
      <w:pPr>
        <w:pStyle w:val="Style7"/>
        <w:widowControl/>
        <w:spacing w:line="240" w:lineRule="exact"/>
        <w:jc w:val="left"/>
      </w:pPr>
    </w:p>
    <w:p w14:paraId="7F39DE60" w14:textId="2ACF5886" w:rsidR="00DA68EE" w:rsidRDefault="00DA68EE" w:rsidP="00716506">
      <w:pPr>
        <w:pStyle w:val="Style7"/>
        <w:widowControl/>
        <w:numPr>
          <w:ilvl w:val="0"/>
          <w:numId w:val="24"/>
        </w:numPr>
        <w:spacing w:line="240" w:lineRule="auto"/>
        <w:jc w:val="left"/>
        <w:rPr>
          <w:rStyle w:val="FontStyle47"/>
          <w:sz w:val="24"/>
          <w:szCs w:val="24"/>
          <w:lang w:val="bg-BG" w:eastAsia="bg-BG"/>
        </w:rPr>
      </w:pPr>
      <w:r w:rsidRPr="00C80C22">
        <w:rPr>
          <w:rStyle w:val="FontStyle47"/>
          <w:sz w:val="24"/>
          <w:szCs w:val="24"/>
          <w:lang w:val="bg-BG" w:eastAsia="bg-BG"/>
        </w:rPr>
        <w:t>Алгоритъм на реагирането при аварийни ситуации.</w:t>
      </w:r>
    </w:p>
    <w:p w14:paraId="65EC06D7" w14:textId="77777777" w:rsidR="00716506" w:rsidRPr="00C80C22" w:rsidRDefault="00716506" w:rsidP="00716506">
      <w:pPr>
        <w:pStyle w:val="Style7"/>
        <w:widowControl/>
        <w:spacing w:line="240" w:lineRule="auto"/>
        <w:ind w:left="720"/>
        <w:jc w:val="left"/>
        <w:rPr>
          <w:rStyle w:val="FontStyle47"/>
          <w:sz w:val="24"/>
          <w:szCs w:val="24"/>
          <w:lang w:val="bg-BG" w:eastAsia="bg-BG"/>
        </w:rPr>
      </w:pPr>
    </w:p>
    <w:p w14:paraId="6A150F98" w14:textId="77777777" w:rsidR="00DA68EE" w:rsidRPr="00723D82" w:rsidRDefault="00DA68EE" w:rsidP="00716506">
      <w:pPr>
        <w:pStyle w:val="Style4"/>
        <w:widowControl/>
        <w:spacing w:line="264" w:lineRule="exact"/>
        <w:ind w:firstLine="686"/>
        <w:rPr>
          <w:rStyle w:val="FontStyle60"/>
          <w:sz w:val="24"/>
          <w:szCs w:val="24"/>
        </w:rPr>
      </w:pPr>
      <w:r>
        <w:rPr>
          <w:rStyle w:val="FontStyle47"/>
          <w:sz w:val="24"/>
          <w:szCs w:val="24"/>
          <w:lang w:val="bg-BG" w:eastAsia="bg-BG"/>
        </w:rPr>
        <w:t>1.1</w:t>
      </w:r>
      <w:r w:rsidRPr="00723D82">
        <w:rPr>
          <w:rStyle w:val="FontStyle47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Постъпване на информация за аварийна ситуация от системата за контрол и</w:t>
      </w:r>
      <w:r w:rsidRPr="00723D82">
        <w:rPr>
          <w:rStyle w:val="FontStyle60"/>
          <w:sz w:val="24"/>
          <w:szCs w:val="24"/>
          <w:lang w:val="bg-BG" w:eastAsia="bg-BG"/>
        </w:rPr>
        <w:br/>
        <w:t>наблюдение.</w:t>
      </w:r>
    </w:p>
    <w:p w14:paraId="45042AD6" w14:textId="77777777" w:rsidR="00DA68EE" w:rsidRDefault="00DA68EE" w:rsidP="00716506">
      <w:pPr>
        <w:pStyle w:val="Style23"/>
        <w:widowControl/>
        <w:spacing w:line="264" w:lineRule="exact"/>
        <w:ind w:firstLine="686"/>
        <w:rPr>
          <w:rStyle w:val="FontStyle60"/>
          <w:sz w:val="24"/>
          <w:szCs w:val="24"/>
          <w:lang w:val="bg-BG" w:eastAsia="bg-BG"/>
        </w:rPr>
      </w:pPr>
      <w:r w:rsidRPr="00AF4DCE">
        <w:rPr>
          <w:rStyle w:val="FontStyle60"/>
          <w:sz w:val="24"/>
          <w:szCs w:val="24"/>
          <w:lang w:val="bg-BG" w:eastAsia="bg-BG"/>
        </w:rPr>
        <w:t>Дежурният екип на Възложителя обработва алармената информация, локализира</w:t>
      </w:r>
      <w:r w:rsidRPr="00AF4DCE">
        <w:rPr>
          <w:rStyle w:val="FontStyle60"/>
          <w:sz w:val="24"/>
          <w:szCs w:val="24"/>
          <w:lang w:val="bg-BG" w:eastAsia="bg-BG"/>
        </w:rPr>
        <w:br/>
        <w:t>авариралите комуникационни ресурси (до ниво съоръжение) и отчита степента на неработоспособност на мрежата и засегнат трафик.</w:t>
      </w:r>
    </w:p>
    <w:p w14:paraId="4BEC2DCE" w14:textId="77777777" w:rsidR="00DA68EE" w:rsidRPr="00723D82" w:rsidRDefault="00DA68EE" w:rsidP="00716506">
      <w:pPr>
        <w:pStyle w:val="Style23"/>
        <w:widowControl/>
        <w:spacing w:line="264" w:lineRule="exact"/>
        <w:ind w:firstLine="686"/>
        <w:rPr>
          <w:rStyle w:val="FontStyle60"/>
          <w:sz w:val="24"/>
          <w:szCs w:val="24"/>
          <w:lang w:val="bg-BG" w:eastAsia="bg-BG"/>
        </w:rPr>
      </w:pPr>
    </w:p>
    <w:p w14:paraId="3EA61E6A" w14:textId="77777777" w:rsidR="00DA68EE" w:rsidRPr="00C80C22" w:rsidRDefault="00DA68EE" w:rsidP="00DA68EE">
      <w:pPr>
        <w:pStyle w:val="Style22"/>
        <w:widowControl/>
        <w:tabs>
          <w:tab w:val="left" w:pos="1214"/>
        </w:tabs>
        <w:spacing w:before="19"/>
        <w:ind w:firstLine="0"/>
        <w:rPr>
          <w:rStyle w:val="FontStyle60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val="bg-BG" w:eastAsia="bg-BG"/>
        </w:rPr>
        <w:t xml:space="preserve">            1.2</w:t>
      </w:r>
      <w:r w:rsidRPr="00723D82">
        <w:rPr>
          <w:rStyle w:val="FontStyle47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 xml:space="preserve">Провеждане на аварийни тестове и </w:t>
      </w:r>
      <w:proofErr w:type="spellStart"/>
      <w:r w:rsidRPr="00C80C22">
        <w:rPr>
          <w:rStyle w:val="FontStyle60"/>
          <w:sz w:val="24"/>
          <w:szCs w:val="24"/>
          <w:lang w:val="bg-BG" w:eastAsia="bg-BG"/>
        </w:rPr>
        <w:t>преконфигурации</w:t>
      </w:r>
      <w:proofErr w:type="spellEnd"/>
      <w:r w:rsidRPr="00C80C22">
        <w:rPr>
          <w:rStyle w:val="FontStyle60"/>
          <w:sz w:val="24"/>
          <w:szCs w:val="24"/>
          <w:lang w:val="bg-BG" w:eastAsia="bg-BG"/>
        </w:rPr>
        <w:t>.</w:t>
      </w:r>
    </w:p>
    <w:p w14:paraId="05E9958A" w14:textId="77777777" w:rsidR="00DA68EE" w:rsidRDefault="00DA68EE" w:rsidP="00DA68EE">
      <w:pPr>
        <w:pStyle w:val="Style23"/>
        <w:widowControl/>
        <w:spacing w:line="264" w:lineRule="exact"/>
        <w:ind w:firstLine="245"/>
        <w:rPr>
          <w:rStyle w:val="FontStyle60"/>
          <w:sz w:val="24"/>
          <w:szCs w:val="24"/>
          <w:lang w:val="bg-BG" w:eastAsia="bg-BG"/>
        </w:rPr>
      </w:pPr>
      <w:r w:rsidRPr="00AF4DCE">
        <w:rPr>
          <w:rStyle w:val="FontStyle60"/>
          <w:sz w:val="24"/>
          <w:szCs w:val="24"/>
          <w:lang w:val="bg-BG" w:eastAsia="bg-BG"/>
        </w:rPr>
        <w:t>Експертите на Възложителя извършват аварийни тестове за по-точно диагностициране на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AF4DCE">
        <w:rPr>
          <w:rStyle w:val="FontStyle60"/>
          <w:sz w:val="24"/>
          <w:szCs w:val="24"/>
          <w:lang w:val="bg-BG" w:eastAsia="bg-BG"/>
        </w:rPr>
        <w:t xml:space="preserve">проблема (до ниво модул) и при нужда извършват </w:t>
      </w:r>
      <w:proofErr w:type="spellStart"/>
      <w:r w:rsidRPr="00AF4DCE">
        <w:rPr>
          <w:rStyle w:val="FontStyle60"/>
          <w:sz w:val="24"/>
          <w:szCs w:val="24"/>
          <w:lang w:val="bg-BG" w:eastAsia="bg-BG"/>
        </w:rPr>
        <w:t>преконфигурации</w:t>
      </w:r>
      <w:proofErr w:type="spellEnd"/>
      <w:r w:rsidRPr="00AF4DCE">
        <w:rPr>
          <w:rStyle w:val="FontStyle60"/>
          <w:sz w:val="24"/>
          <w:szCs w:val="24"/>
          <w:lang w:val="bg-BG" w:eastAsia="bg-BG"/>
        </w:rPr>
        <w:t xml:space="preserve"> (софтуерни и/или</w:t>
      </w:r>
      <w:r w:rsidRPr="00AF4DCE">
        <w:rPr>
          <w:rStyle w:val="FontStyle60"/>
          <w:sz w:val="24"/>
          <w:szCs w:val="24"/>
          <w:lang w:val="bg-BG" w:eastAsia="bg-BG"/>
        </w:rPr>
        <w:br/>
        <w:t xml:space="preserve">хардуерни) за минимизиране на </w:t>
      </w:r>
      <w:proofErr w:type="spellStart"/>
      <w:r w:rsidRPr="00AF4DCE">
        <w:rPr>
          <w:rStyle w:val="FontStyle60"/>
          <w:sz w:val="24"/>
          <w:szCs w:val="24"/>
          <w:lang w:val="bg-BG" w:eastAsia="bg-BG"/>
        </w:rPr>
        <w:t>трафичните</w:t>
      </w:r>
      <w:proofErr w:type="spellEnd"/>
      <w:r w:rsidRPr="00AF4DCE">
        <w:rPr>
          <w:rStyle w:val="FontStyle60"/>
          <w:sz w:val="24"/>
          <w:szCs w:val="24"/>
          <w:lang w:val="bg-BG" w:eastAsia="bg-BG"/>
        </w:rPr>
        <w:t xml:space="preserve"> з</w:t>
      </w:r>
      <w:r w:rsidRPr="00723D82">
        <w:rPr>
          <w:rStyle w:val="FontStyle60"/>
          <w:sz w:val="24"/>
          <w:szCs w:val="24"/>
          <w:lang w:val="bg-BG" w:eastAsia="bg-BG"/>
        </w:rPr>
        <w:t>агуби.</w:t>
      </w:r>
    </w:p>
    <w:p w14:paraId="6D1A781E" w14:textId="77777777" w:rsidR="00DA68EE" w:rsidRPr="00723D82" w:rsidRDefault="00DA68EE" w:rsidP="00DA68EE">
      <w:pPr>
        <w:pStyle w:val="Style23"/>
        <w:widowControl/>
        <w:spacing w:line="264" w:lineRule="exact"/>
        <w:ind w:firstLine="245"/>
        <w:rPr>
          <w:rStyle w:val="FontStyle60"/>
          <w:sz w:val="24"/>
          <w:szCs w:val="24"/>
          <w:lang w:val="bg-BG" w:eastAsia="bg-BG"/>
        </w:rPr>
      </w:pPr>
    </w:p>
    <w:p w14:paraId="2B7EFE73" w14:textId="77777777" w:rsidR="00DA68EE" w:rsidRPr="00C80C22" w:rsidRDefault="00DA68EE" w:rsidP="00DA68EE">
      <w:pPr>
        <w:pStyle w:val="Style22"/>
        <w:widowControl/>
        <w:tabs>
          <w:tab w:val="left" w:pos="1214"/>
        </w:tabs>
        <w:spacing w:before="24"/>
        <w:ind w:left="907" w:hanging="198"/>
        <w:rPr>
          <w:rStyle w:val="FontStyle60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val="bg-BG" w:eastAsia="bg-BG"/>
        </w:rPr>
        <w:t>1.3</w:t>
      </w:r>
      <w:r w:rsidRPr="00723D82">
        <w:rPr>
          <w:rStyle w:val="FontStyle47"/>
          <w:sz w:val="24"/>
          <w:szCs w:val="24"/>
          <w:lang w:val="bg-BG" w:eastAsia="bg-BG"/>
        </w:rPr>
        <w:tab/>
      </w:r>
      <w:r w:rsidRPr="00C80C22">
        <w:rPr>
          <w:rStyle w:val="FontStyle60"/>
          <w:sz w:val="24"/>
          <w:szCs w:val="24"/>
          <w:lang w:val="bg-BG" w:eastAsia="bg-BG"/>
        </w:rPr>
        <w:t>Подаване на сигнал към Изпълнителя.</w:t>
      </w:r>
    </w:p>
    <w:p w14:paraId="41F45CD1" w14:textId="1DE7B0B2" w:rsidR="00DA68EE" w:rsidRPr="006E5B58" w:rsidRDefault="00DA68EE" w:rsidP="006E5B58">
      <w:pPr>
        <w:ind w:firstLine="708"/>
        <w:jc w:val="both"/>
        <w:rPr>
          <w:rStyle w:val="FontStyle65"/>
          <w:b w:val="0"/>
          <w:bCs w:val="0"/>
          <w:color w:val="auto"/>
          <w:sz w:val="24"/>
          <w:szCs w:val="24"/>
          <w:lang w:val="bg-BG"/>
        </w:rPr>
      </w:pPr>
      <w:r w:rsidRPr="006E5B58">
        <w:rPr>
          <w:rStyle w:val="FontStyle60"/>
          <w:sz w:val="24"/>
          <w:szCs w:val="24"/>
          <w:lang w:val="bg-BG" w:eastAsia="bg-BG"/>
        </w:rPr>
        <w:t>Възложителят информира Изпълнителя</w:t>
      </w:r>
      <w:r w:rsidR="006E5B58" w:rsidRPr="006E5B58">
        <w:rPr>
          <w:rFonts w:ascii="Times New Roman" w:hAnsi="Times New Roman"/>
        </w:rPr>
        <w:t xml:space="preserve"> по </w:t>
      </w:r>
      <w:proofErr w:type="spellStart"/>
      <w:r w:rsidR="006E5B58" w:rsidRPr="006E5B58">
        <w:rPr>
          <w:rFonts w:ascii="Times New Roman" w:hAnsi="Times New Roman"/>
        </w:rPr>
        <w:t>телефон</w:t>
      </w:r>
      <w:proofErr w:type="spellEnd"/>
      <w:r w:rsidR="006E5B58" w:rsidRPr="006E5B58">
        <w:rPr>
          <w:rFonts w:ascii="Times New Roman" w:hAnsi="Times New Roman"/>
        </w:rPr>
        <w:t xml:space="preserve">, </w:t>
      </w:r>
      <w:proofErr w:type="spellStart"/>
      <w:r w:rsidR="006E5B58" w:rsidRPr="006E5B58">
        <w:rPr>
          <w:rFonts w:ascii="Times New Roman" w:hAnsi="Times New Roman"/>
        </w:rPr>
        <w:t>факс</w:t>
      </w:r>
      <w:proofErr w:type="spellEnd"/>
      <w:r w:rsidR="006E5B58" w:rsidRPr="006E5B58">
        <w:rPr>
          <w:rFonts w:ascii="Times New Roman" w:hAnsi="Times New Roman"/>
          <w:lang w:val="bg-BG"/>
        </w:rPr>
        <w:t>, уеб интерфейс</w:t>
      </w:r>
      <w:r w:rsidR="006E5B58" w:rsidRPr="006E5B58">
        <w:rPr>
          <w:rFonts w:ascii="Times New Roman" w:hAnsi="Times New Roman"/>
        </w:rPr>
        <w:t xml:space="preserve"> или електронна </w:t>
      </w:r>
      <w:proofErr w:type="spellStart"/>
      <w:r w:rsidR="006E5B58" w:rsidRPr="006E5B58">
        <w:rPr>
          <w:rFonts w:ascii="Times New Roman" w:hAnsi="Times New Roman"/>
        </w:rPr>
        <w:t>поща</w:t>
      </w:r>
      <w:proofErr w:type="spellEnd"/>
      <w:r w:rsidRPr="006E5B58">
        <w:rPr>
          <w:rStyle w:val="FontStyle60"/>
          <w:sz w:val="24"/>
          <w:szCs w:val="24"/>
          <w:lang w:val="bg-BG" w:eastAsia="bg-BG"/>
        </w:rPr>
        <w:t>, като го запознава детайлно с аварийната</w:t>
      </w:r>
      <w:r w:rsidRPr="006E5B58">
        <w:rPr>
          <w:rStyle w:val="FontStyle60"/>
          <w:sz w:val="24"/>
          <w:szCs w:val="24"/>
          <w:lang w:val="bg-BG" w:eastAsia="bg-BG"/>
        </w:rPr>
        <w:br/>
        <w:t>ситуация, засегнатите комуникационни съоръжения и предприетите до момента действия</w:t>
      </w:r>
      <w:r w:rsidRPr="00AF4DCE">
        <w:rPr>
          <w:rStyle w:val="FontStyle60"/>
          <w:sz w:val="24"/>
          <w:szCs w:val="24"/>
          <w:lang w:val="bg-BG" w:eastAsia="bg-BG"/>
        </w:rPr>
        <w:t>.</w:t>
      </w:r>
      <w:r w:rsidRPr="00AF4DCE">
        <w:rPr>
          <w:rStyle w:val="FontStyle60"/>
          <w:sz w:val="24"/>
          <w:szCs w:val="24"/>
          <w:lang w:val="bg-BG" w:eastAsia="bg-BG"/>
        </w:rPr>
        <w:br/>
      </w:r>
      <w:r w:rsidR="00E02B32">
        <w:rPr>
          <w:rStyle w:val="FontStyle60"/>
          <w:sz w:val="24"/>
          <w:szCs w:val="24"/>
          <w:lang w:val="bg-BG" w:eastAsia="bg-BG"/>
        </w:rPr>
        <w:t xml:space="preserve">       </w:t>
      </w:r>
      <w:r w:rsidRPr="00AF4DCE">
        <w:rPr>
          <w:rStyle w:val="FontStyle60"/>
          <w:sz w:val="24"/>
          <w:szCs w:val="24"/>
          <w:lang w:val="bg-BG" w:eastAsia="bg-BG"/>
        </w:rPr>
        <w:t>При необходимост от по-точно диагностициране Въз</w:t>
      </w:r>
      <w:r w:rsidRPr="00723D82">
        <w:rPr>
          <w:rStyle w:val="FontStyle60"/>
          <w:sz w:val="24"/>
          <w:szCs w:val="24"/>
          <w:lang w:val="bg-BG" w:eastAsia="bg-BG"/>
        </w:rPr>
        <w:t xml:space="preserve">ложителят и Изпълнителят </w:t>
      </w:r>
      <w:r w:rsidRPr="00C73024">
        <w:rPr>
          <w:rStyle w:val="FontStyle60"/>
          <w:sz w:val="24"/>
          <w:szCs w:val="24"/>
          <w:lang w:val="bg-BG" w:eastAsia="bg-BG"/>
        </w:rPr>
        <w:t>съвместно, в оперативен порядък,</w:t>
      </w:r>
      <w:r w:rsidRPr="00C73024">
        <w:rPr>
          <w:rStyle w:val="FontStyle60"/>
          <w:sz w:val="24"/>
          <w:szCs w:val="24"/>
          <w:lang w:eastAsia="bg-BG"/>
        </w:rPr>
        <w:t xml:space="preserve"> </w:t>
      </w:r>
      <w:r w:rsidRPr="00C73024">
        <w:rPr>
          <w:rStyle w:val="FontStyle60"/>
          <w:sz w:val="24"/>
          <w:szCs w:val="24"/>
          <w:lang w:val="bg-BG" w:eastAsia="bg-BG"/>
        </w:rPr>
        <w:t>извършват</w:t>
      </w:r>
      <w:r w:rsidRPr="00723D82">
        <w:rPr>
          <w:rStyle w:val="FontStyle60"/>
          <w:sz w:val="24"/>
          <w:szCs w:val="24"/>
          <w:lang w:val="bg-BG" w:eastAsia="bg-BG"/>
        </w:rPr>
        <w:t xml:space="preserve"> установяването на причината за повреда от Центъра за управление на </w:t>
      </w:r>
      <w:r w:rsidRPr="00723D82">
        <w:rPr>
          <w:rStyle w:val="FontStyle65"/>
          <w:sz w:val="24"/>
          <w:szCs w:val="24"/>
          <w:lang w:val="bg-BG" w:eastAsia="bg-BG"/>
        </w:rPr>
        <w:t>ЕЕСМ.</w:t>
      </w:r>
    </w:p>
    <w:p w14:paraId="4E772F4D" w14:textId="77777777" w:rsidR="00650AE9" w:rsidRPr="00723D82" w:rsidRDefault="00650AE9" w:rsidP="00681A18">
      <w:pPr>
        <w:pStyle w:val="Style23"/>
        <w:widowControl/>
        <w:spacing w:line="259" w:lineRule="exact"/>
        <w:rPr>
          <w:rStyle w:val="FontStyle65"/>
          <w:sz w:val="24"/>
          <w:szCs w:val="24"/>
        </w:rPr>
      </w:pPr>
    </w:p>
    <w:p w14:paraId="4D5E6A60" w14:textId="71CDECA4" w:rsidR="00650AE9" w:rsidRPr="00681A18" w:rsidRDefault="00DA68EE" w:rsidP="00681A18">
      <w:pPr>
        <w:pStyle w:val="Style22"/>
        <w:widowControl/>
        <w:numPr>
          <w:ilvl w:val="1"/>
          <w:numId w:val="24"/>
        </w:numPr>
        <w:tabs>
          <w:tab w:val="left" w:pos="993"/>
        </w:tabs>
        <w:spacing w:before="19"/>
        <w:rPr>
          <w:rStyle w:val="FontStyle60"/>
          <w:sz w:val="24"/>
          <w:szCs w:val="24"/>
          <w:lang w:val="bg-BG" w:eastAsia="bg-BG"/>
        </w:rPr>
      </w:pPr>
      <w:r w:rsidRPr="00C80C22">
        <w:rPr>
          <w:rStyle w:val="FontStyle60"/>
          <w:sz w:val="24"/>
          <w:szCs w:val="24"/>
          <w:lang w:val="bg-BG" w:eastAsia="bg-BG"/>
        </w:rPr>
        <w:t>Извършване на подмяна</w:t>
      </w:r>
    </w:p>
    <w:p w14:paraId="278578EF" w14:textId="31691B26" w:rsidR="00DA68EE" w:rsidRDefault="00DA68EE" w:rsidP="00DA68EE">
      <w:pPr>
        <w:pStyle w:val="Style23"/>
        <w:widowControl/>
        <w:spacing w:line="259" w:lineRule="exact"/>
        <w:ind w:left="206" w:firstLine="514"/>
        <w:rPr>
          <w:rStyle w:val="FontStyle60"/>
          <w:sz w:val="24"/>
          <w:szCs w:val="24"/>
          <w:lang w:val="bg-BG" w:eastAsia="bg-BG"/>
        </w:rPr>
      </w:pPr>
      <w:r w:rsidRPr="00C73024">
        <w:rPr>
          <w:rStyle w:val="FontStyle60"/>
          <w:sz w:val="24"/>
          <w:szCs w:val="24"/>
          <w:lang w:val="bg-BG" w:eastAsia="bg-BG"/>
        </w:rPr>
        <w:t>При установяване, че проблемът е хардуерен Изпълнителят заявява към производителя</w:t>
      </w:r>
      <w:r w:rsidRPr="00C73024">
        <w:rPr>
          <w:rStyle w:val="FontStyle60"/>
          <w:sz w:val="24"/>
          <w:szCs w:val="24"/>
          <w:lang w:eastAsia="bg-BG"/>
        </w:rPr>
        <w:t xml:space="preserve"> </w:t>
      </w:r>
      <w:r w:rsidR="006A1B81" w:rsidRPr="00C73024">
        <w:rPr>
          <w:rStyle w:val="FontStyle60"/>
          <w:sz w:val="24"/>
          <w:szCs w:val="24"/>
          <w:lang w:val="bg-BG" w:eastAsia="bg-BG"/>
        </w:rPr>
        <w:t>необходимото оборудване</w:t>
      </w:r>
      <w:r w:rsidRPr="00C73024">
        <w:rPr>
          <w:rStyle w:val="FontStyle60"/>
          <w:sz w:val="24"/>
          <w:szCs w:val="24"/>
          <w:lang w:val="bg-BG" w:eastAsia="bg-BG"/>
        </w:rPr>
        <w:t>, за своя см</w:t>
      </w:r>
      <w:r w:rsidR="006A1B81" w:rsidRPr="00C73024">
        <w:rPr>
          <w:rStyle w:val="FontStyle60"/>
          <w:sz w:val="24"/>
          <w:szCs w:val="24"/>
          <w:lang w:val="bg-BG" w:eastAsia="bg-BG"/>
        </w:rPr>
        <w:t>етка. След пристигане на новото оборудване</w:t>
      </w:r>
      <w:r w:rsidRPr="00C73024">
        <w:rPr>
          <w:rStyle w:val="FontStyle60"/>
          <w:sz w:val="24"/>
          <w:szCs w:val="24"/>
          <w:lang w:val="bg-BG" w:eastAsia="bg-BG"/>
        </w:rPr>
        <w:t xml:space="preserve"> Изпълнителят го</w:t>
      </w:r>
      <w:r w:rsidRPr="00C73024">
        <w:rPr>
          <w:rStyle w:val="FontStyle60"/>
          <w:sz w:val="24"/>
          <w:szCs w:val="24"/>
          <w:lang w:eastAsia="bg-BG"/>
        </w:rPr>
        <w:t xml:space="preserve"> </w:t>
      </w:r>
      <w:r w:rsidRPr="00C73024">
        <w:rPr>
          <w:rStyle w:val="FontStyle60"/>
          <w:sz w:val="24"/>
          <w:szCs w:val="24"/>
          <w:lang w:val="bg-BG" w:eastAsia="bg-BG"/>
        </w:rPr>
        <w:t>предава на Възложителя</w:t>
      </w:r>
      <w:r w:rsidR="00116830" w:rsidRPr="00C73024">
        <w:rPr>
          <w:rStyle w:val="FontStyle60"/>
          <w:sz w:val="24"/>
          <w:szCs w:val="24"/>
          <w:lang w:val="bg-BG" w:eastAsia="bg-BG"/>
        </w:rPr>
        <w:t>. Подмяната се извършва от</w:t>
      </w:r>
      <w:r w:rsidRPr="00C73024">
        <w:rPr>
          <w:rStyle w:val="FontStyle60"/>
          <w:sz w:val="24"/>
          <w:szCs w:val="24"/>
          <w:lang w:val="bg-BG" w:eastAsia="bg-BG"/>
        </w:rPr>
        <w:t xml:space="preserve"> експерти на </w:t>
      </w:r>
      <w:r w:rsidR="00116830" w:rsidRPr="00C73024">
        <w:rPr>
          <w:rStyle w:val="FontStyle60"/>
          <w:sz w:val="24"/>
          <w:szCs w:val="24"/>
          <w:lang w:val="bg-BG" w:eastAsia="bg-BG"/>
        </w:rPr>
        <w:t>Възложителят</w:t>
      </w:r>
      <w:r w:rsidRPr="00C73024">
        <w:rPr>
          <w:rStyle w:val="FontStyle60"/>
          <w:sz w:val="24"/>
          <w:szCs w:val="24"/>
          <w:lang w:val="bg-BG" w:eastAsia="bg-BG"/>
        </w:rPr>
        <w:t>. В случай, че възникне</w:t>
      </w:r>
      <w:r w:rsidRPr="00C73024">
        <w:rPr>
          <w:rStyle w:val="FontStyle60"/>
          <w:sz w:val="24"/>
          <w:szCs w:val="24"/>
          <w:lang w:eastAsia="bg-BG"/>
        </w:rPr>
        <w:t xml:space="preserve"> </w:t>
      </w:r>
      <w:r w:rsidRPr="00C73024">
        <w:rPr>
          <w:rStyle w:val="FontStyle60"/>
          <w:sz w:val="24"/>
          <w:szCs w:val="24"/>
          <w:lang w:val="bg-BG" w:eastAsia="bg-BG"/>
        </w:rPr>
        <w:t>пр</w:t>
      </w:r>
      <w:r w:rsidR="006A1B81" w:rsidRPr="00C73024">
        <w:rPr>
          <w:rStyle w:val="FontStyle60"/>
          <w:sz w:val="24"/>
          <w:szCs w:val="24"/>
          <w:lang w:val="bg-BG" w:eastAsia="bg-BG"/>
        </w:rPr>
        <w:t>облем след монтирането на новото оборудване</w:t>
      </w:r>
      <w:r w:rsidRPr="00C73024">
        <w:rPr>
          <w:rStyle w:val="FontStyle60"/>
          <w:sz w:val="24"/>
          <w:szCs w:val="24"/>
          <w:lang w:val="bg-BG" w:eastAsia="bg-BG"/>
        </w:rPr>
        <w:t xml:space="preserve"> Изпълнителят в присъствието на   Възложителят възстановява работоспособността на системата. </w:t>
      </w:r>
      <w:r w:rsidR="006A1B81" w:rsidRPr="00C73024">
        <w:rPr>
          <w:rStyle w:val="FontStyle60"/>
          <w:sz w:val="24"/>
          <w:szCs w:val="24"/>
          <w:lang w:val="bg-BG" w:eastAsia="bg-BG"/>
        </w:rPr>
        <w:t>Повреденото оборудване</w:t>
      </w:r>
      <w:r w:rsidR="006A1B81"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 xml:space="preserve"> се предава на Изпълнителя за връщане към производителя.</w:t>
      </w:r>
    </w:p>
    <w:p w14:paraId="402213FE" w14:textId="0FDF8FE5" w:rsidR="00BF0BEA" w:rsidRPr="00723D82" w:rsidRDefault="00BF0BEA" w:rsidP="00DA68EE">
      <w:pPr>
        <w:pStyle w:val="Style23"/>
        <w:widowControl/>
        <w:spacing w:line="259" w:lineRule="exact"/>
        <w:ind w:left="206" w:firstLine="514"/>
        <w:rPr>
          <w:rStyle w:val="FontStyle60"/>
          <w:sz w:val="24"/>
          <w:szCs w:val="24"/>
          <w:lang w:val="bg-BG" w:eastAsia="bg-BG"/>
        </w:rPr>
      </w:pPr>
      <w:r>
        <w:rPr>
          <w:rStyle w:val="FontStyle60"/>
          <w:sz w:val="24"/>
          <w:szCs w:val="24"/>
          <w:lang w:val="bg-BG" w:eastAsia="bg-BG"/>
        </w:rPr>
        <w:t xml:space="preserve">При възникване на </w:t>
      </w:r>
      <w:r w:rsidRPr="00335EEF">
        <w:rPr>
          <w:rStyle w:val="FontStyle60"/>
          <w:color w:val="auto"/>
          <w:sz w:val="24"/>
          <w:szCs w:val="24"/>
          <w:lang w:val="bg-BG" w:eastAsia="bg-BG"/>
        </w:rPr>
        <w:t xml:space="preserve">софтуерен проблем </w:t>
      </w:r>
      <w:r w:rsidRPr="00335EEF">
        <w:rPr>
          <w:rStyle w:val="FontStyle60"/>
          <w:color w:val="auto"/>
          <w:sz w:val="24"/>
          <w:szCs w:val="24"/>
          <w:lang w:eastAsia="bg-BG"/>
        </w:rPr>
        <w:t>(</w:t>
      </w:r>
      <w:proofErr w:type="spellStart"/>
      <w:r w:rsidR="00335EEF" w:rsidRPr="00335EEF">
        <w:rPr>
          <w:rStyle w:val="FontStyle60"/>
          <w:color w:val="auto"/>
          <w:sz w:val="24"/>
          <w:szCs w:val="24"/>
          <w:lang w:val="bg-BG" w:eastAsia="bg-BG"/>
        </w:rPr>
        <w:t>Bug</w:t>
      </w:r>
      <w:proofErr w:type="spellEnd"/>
      <w:r w:rsidRPr="00335EEF">
        <w:rPr>
          <w:rStyle w:val="FontStyle60"/>
          <w:color w:val="auto"/>
          <w:sz w:val="24"/>
          <w:szCs w:val="24"/>
          <w:lang w:eastAsia="bg-BG"/>
        </w:rPr>
        <w:t>)</w:t>
      </w:r>
      <w:r w:rsidRPr="00335EEF">
        <w:rPr>
          <w:rStyle w:val="FontStyle60"/>
          <w:color w:val="auto"/>
          <w:sz w:val="24"/>
          <w:szCs w:val="24"/>
          <w:lang w:val="bg-BG" w:eastAsia="bg-BG"/>
        </w:rPr>
        <w:t xml:space="preserve"> </w:t>
      </w:r>
      <w:r>
        <w:rPr>
          <w:rStyle w:val="FontStyle60"/>
          <w:sz w:val="24"/>
          <w:szCs w:val="24"/>
          <w:lang w:val="bg-BG" w:eastAsia="bg-BG"/>
        </w:rPr>
        <w:t>Изпълнителят го ескалира към производителя за диагностика и отстраняване на бъга</w:t>
      </w:r>
      <w:r w:rsidR="00335EEF">
        <w:rPr>
          <w:rStyle w:val="FontStyle60"/>
          <w:sz w:val="24"/>
          <w:szCs w:val="24"/>
          <w:lang w:val="bg-BG" w:eastAsia="bg-BG"/>
        </w:rPr>
        <w:t xml:space="preserve"> </w:t>
      </w:r>
      <w:r w:rsidR="00335EEF" w:rsidRPr="00335EEF">
        <w:rPr>
          <w:rStyle w:val="FontStyle60"/>
          <w:sz w:val="24"/>
          <w:szCs w:val="24"/>
          <w:lang w:val="bg-BG" w:eastAsia="bg-BG"/>
        </w:rPr>
        <w:t>(</w:t>
      </w:r>
      <w:proofErr w:type="spellStart"/>
      <w:r w:rsidR="00335EEF" w:rsidRPr="00335EEF">
        <w:rPr>
          <w:rStyle w:val="FontStyle60"/>
          <w:sz w:val="24"/>
          <w:szCs w:val="24"/>
          <w:lang w:val="bg-BG" w:eastAsia="bg-BG"/>
        </w:rPr>
        <w:t>Bug</w:t>
      </w:r>
      <w:proofErr w:type="spellEnd"/>
      <w:r w:rsidR="00335EEF" w:rsidRPr="00335EEF">
        <w:rPr>
          <w:rStyle w:val="FontStyle60"/>
          <w:sz w:val="24"/>
          <w:szCs w:val="24"/>
          <w:lang w:val="bg-BG" w:eastAsia="bg-BG"/>
        </w:rPr>
        <w:t>)</w:t>
      </w:r>
      <w:r w:rsidR="00335EEF">
        <w:rPr>
          <w:rStyle w:val="FontStyle60"/>
          <w:sz w:val="24"/>
          <w:szCs w:val="24"/>
          <w:lang w:val="bg-BG" w:eastAsia="bg-BG"/>
        </w:rPr>
        <w:t>.</w:t>
      </w:r>
    </w:p>
    <w:p w14:paraId="467D2298" w14:textId="77777777" w:rsidR="00DA68EE" w:rsidRPr="00723D82" w:rsidRDefault="00DA68EE" w:rsidP="00DA68EE">
      <w:pPr>
        <w:pStyle w:val="Style7"/>
        <w:widowControl/>
        <w:spacing w:line="240" w:lineRule="exact"/>
        <w:jc w:val="left"/>
      </w:pPr>
    </w:p>
    <w:p w14:paraId="49A4FCC8" w14:textId="77777777" w:rsidR="00DA68EE" w:rsidRPr="00C80C22" w:rsidRDefault="00DA68EE" w:rsidP="00DA68EE">
      <w:pPr>
        <w:pStyle w:val="Style7"/>
        <w:widowControl/>
        <w:spacing w:before="19" w:line="240" w:lineRule="auto"/>
        <w:jc w:val="left"/>
        <w:rPr>
          <w:rStyle w:val="FontStyle47"/>
          <w:sz w:val="24"/>
          <w:szCs w:val="24"/>
          <w:lang w:val="bg-BG" w:eastAsia="bg-BG"/>
        </w:rPr>
      </w:pPr>
      <w:r w:rsidRPr="00C80C22">
        <w:rPr>
          <w:rStyle w:val="FontStyle47"/>
          <w:sz w:val="24"/>
          <w:szCs w:val="24"/>
          <w:lang w:val="bg-BG" w:eastAsia="bg-BG"/>
        </w:rPr>
        <w:t>2. Основни дейности и време за реакция на Изпълнителя.</w:t>
      </w:r>
    </w:p>
    <w:p w14:paraId="59825D25" w14:textId="3CF2BC58" w:rsidR="00DA68EE" w:rsidRPr="00723D82" w:rsidRDefault="00DA68EE" w:rsidP="00DA68EE">
      <w:pPr>
        <w:pStyle w:val="Style29"/>
        <w:widowControl/>
        <w:spacing w:before="235"/>
        <w:ind w:left="878"/>
        <w:rPr>
          <w:rStyle w:val="FontStyle47"/>
          <w:sz w:val="24"/>
          <w:szCs w:val="24"/>
          <w:lang w:val="bg-BG" w:eastAsia="bg-BG"/>
        </w:rPr>
      </w:pPr>
      <w:r w:rsidRPr="00AF4DCE">
        <w:rPr>
          <w:rStyle w:val="FontStyle47"/>
          <w:sz w:val="24"/>
          <w:szCs w:val="24"/>
          <w:lang w:val="bg-BG" w:eastAsia="bg-BG"/>
        </w:rPr>
        <w:t>2.1</w:t>
      </w:r>
      <w:r w:rsidRPr="00723D82">
        <w:rPr>
          <w:rStyle w:val="FontStyle60"/>
          <w:sz w:val="24"/>
          <w:szCs w:val="24"/>
          <w:lang w:val="bg-BG" w:eastAsia="bg-BG"/>
        </w:rPr>
        <w:t>.</w:t>
      </w:r>
      <w:r w:rsidRPr="00723D82"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 xml:space="preserve">Ремонт или подмяна на дефектирало оборудване (съгласно </w:t>
      </w:r>
      <w:r w:rsidRPr="00723D82">
        <w:rPr>
          <w:rStyle w:val="FontStyle60"/>
          <w:b/>
          <w:sz w:val="24"/>
          <w:szCs w:val="24"/>
          <w:lang w:val="bg-BG" w:eastAsia="bg-BG"/>
        </w:rPr>
        <w:t xml:space="preserve">Приложение </w:t>
      </w:r>
      <w:r>
        <w:rPr>
          <w:rStyle w:val="FontStyle60"/>
          <w:b/>
          <w:sz w:val="24"/>
          <w:szCs w:val="24"/>
          <w:lang w:eastAsia="bg-BG"/>
        </w:rPr>
        <w:t>1</w:t>
      </w:r>
      <w:r w:rsidRPr="00723D82">
        <w:rPr>
          <w:rStyle w:val="FontStyle60"/>
          <w:b/>
          <w:sz w:val="24"/>
          <w:szCs w:val="24"/>
          <w:lang w:eastAsia="bg-BG"/>
        </w:rPr>
        <w:t>.</w:t>
      </w:r>
      <w:r w:rsidRPr="00723D82">
        <w:rPr>
          <w:rStyle w:val="FontStyle47"/>
          <w:sz w:val="24"/>
          <w:szCs w:val="24"/>
          <w:lang w:val="bg-BG" w:eastAsia="bg-BG"/>
        </w:rPr>
        <w:t>1</w:t>
      </w:r>
      <w:r w:rsidRPr="00723D82">
        <w:rPr>
          <w:rStyle w:val="FontStyle60"/>
          <w:sz w:val="24"/>
          <w:szCs w:val="24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и</w:t>
      </w:r>
      <w:r w:rsidRPr="00723D82">
        <w:rPr>
          <w:rStyle w:val="FontStyle60"/>
          <w:sz w:val="24"/>
          <w:szCs w:val="24"/>
          <w:lang w:val="bg-BG" w:eastAsia="bg-BG"/>
        </w:rPr>
        <w:br/>
      </w:r>
      <w:r w:rsidRPr="00723D82">
        <w:rPr>
          <w:rStyle w:val="FontStyle60"/>
          <w:b/>
          <w:sz w:val="24"/>
          <w:szCs w:val="24"/>
          <w:lang w:val="bg-BG" w:eastAsia="bg-BG"/>
        </w:rPr>
        <w:t>Приложение</w:t>
      </w:r>
      <w:r w:rsidRPr="00723D82">
        <w:rPr>
          <w:rStyle w:val="FontStyle60"/>
          <w:sz w:val="24"/>
          <w:szCs w:val="24"/>
          <w:lang w:val="bg-BG" w:eastAsia="bg-BG"/>
        </w:rPr>
        <w:t xml:space="preserve"> </w:t>
      </w:r>
      <w:r>
        <w:rPr>
          <w:rStyle w:val="FontStyle60"/>
          <w:b/>
          <w:sz w:val="24"/>
          <w:szCs w:val="24"/>
          <w:lang w:eastAsia="bg-BG"/>
        </w:rPr>
        <w:t>1</w:t>
      </w:r>
      <w:r w:rsidRPr="00723D82">
        <w:rPr>
          <w:rStyle w:val="FontStyle60"/>
          <w:b/>
          <w:sz w:val="24"/>
          <w:szCs w:val="24"/>
          <w:lang w:eastAsia="bg-BG"/>
        </w:rPr>
        <w:t>.</w:t>
      </w:r>
      <w:r w:rsidRPr="00723D82">
        <w:rPr>
          <w:rStyle w:val="FontStyle47"/>
          <w:sz w:val="24"/>
          <w:szCs w:val="24"/>
          <w:lang w:val="bg-BG" w:eastAsia="bg-BG"/>
        </w:rPr>
        <w:t>2</w:t>
      </w:r>
      <w:r w:rsidR="00B92A1D">
        <w:rPr>
          <w:rStyle w:val="FontStyle47"/>
          <w:sz w:val="24"/>
          <w:szCs w:val="24"/>
          <w:lang w:val="bg-BG" w:eastAsia="bg-BG"/>
        </w:rPr>
        <w:t xml:space="preserve"> и</w:t>
      </w:r>
      <w:r w:rsidR="00B92A1D" w:rsidRPr="00B92A1D">
        <w:t xml:space="preserve"> </w:t>
      </w:r>
      <w:r w:rsidR="00B92A1D">
        <w:rPr>
          <w:rStyle w:val="FontStyle47"/>
          <w:sz w:val="24"/>
          <w:szCs w:val="24"/>
          <w:lang w:val="bg-BG" w:eastAsia="bg-BG"/>
        </w:rPr>
        <w:t>Приложение 1.3</w:t>
      </w:r>
      <w:r w:rsidRPr="00723D82">
        <w:rPr>
          <w:rStyle w:val="FontStyle47"/>
          <w:sz w:val="24"/>
          <w:szCs w:val="24"/>
          <w:lang w:val="bg-BG" w:eastAsia="bg-BG"/>
        </w:rPr>
        <w:t>):</w:t>
      </w:r>
    </w:p>
    <w:p w14:paraId="793C4222" w14:textId="77777777" w:rsidR="00DA68EE" w:rsidRPr="00723D82" w:rsidRDefault="00DA68EE" w:rsidP="00DA68EE">
      <w:pPr>
        <w:pStyle w:val="Style9"/>
        <w:widowControl/>
        <w:spacing w:before="53" w:line="259" w:lineRule="exact"/>
        <w:ind w:left="1142"/>
        <w:jc w:val="left"/>
        <w:rPr>
          <w:rStyle w:val="FontStyle60"/>
          <w:sz w:val="24"/>
          <w:szCs w:val="24"/>
        </w:rPr>
      </w:pPr>
      <w:r w:rsidRPr="00723D82">
        <w:rPr>
          <w:rStyle w:val="FontStyle60"/>
          <w:sz w:val="24"/>
          <w:szCs w:val="24"/>
          <w:lang w:val="bg-BG" w:eastAsia="bg-BG"/>
        </w:rPr>
        <w:t xml:space="preserve">Време за реакция - до </w:t>
      </w:r>
      <w:r w:rsidRPr="00723D82">
        <w:rPr>
          <w:rStyle w:val="FontStyle47"/>
          <w:sz w:val="24"/>
          <w:szCs w:val="24"/>
          <w:lang w:val="bg-BG" w:eastAsia="bg-BG"/>
        </w:rPr>
        <w:t xml:space="preserve">1 </w:t>
      </w:r>
      <w:r w:rsidRPr="00723D82">
        <w:rPr>
          <w:rStyle w:val="FontStyle60"/>
          <w:sz w:val="24"/>
          <w:szCs w:val="24"/>
          <w:lang w:val="bg-BG" w:eastAsia="bg-BG"/>
        </w:rPr>
        <w:t>(един) час след постъпване на заявката;</w:t>
      </w:r>
    </w:p>
    <w:p w14:paraId="17C20F8F" w14:textId="77777777" w:rsidR="00DA68EE" w:rsidRPr="00723D82" w:rsidRDefault="00DA68EE" w:rsidP="00DA68EE">
      <w:pPr>
        <w:pStyle w:val="Style9"/>
        <w:widowControl/>
        <w:spacing w:line="259" w:lineRule="exact"/>
        <w:ind w:left="1142"/>
        <w:jc w:val="left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60"/>
          <w:sz w:val="24"/>
          <w:szCs w:val="24"/>
          <w:lang w:val="bg-BG" w:eastAsia="bg-BG"/>
        </w:rPr>
        <w:t>Време за ремонт или подмяна - до 5 (пет) работни дни след регистрирането заявката.</w:t>
      </w:r>
    </w:p>
    <w:p w14:paraId="0ADBA882" w14:textId="58B297EF" w:rsidR="00DA68EE" w:rsidRPr="00723D82" w:rsidRDefault="00DA68EE" w:rsidP="00DA68EE">
      <w:pPr>
        <w:pStyle w:val="Style29"/>
        <w:widowControl/>
        <w:spacing w:before="235" w:line="259" w:lineRule="exact"/>
        <w:ind w:left="864" w:hanging="346"/>
        <w:rPr>
          <w:rStyle w:val="FontStyle60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val="bg-BG" w:eastAsia="bg-BG"/>
        </w:rPr>
        <w:t>2.2</w:t>
      </w:r>
      <w:r w:rsidRPr="00723D82">
        <w:rPr>
          <w:rStyle w:val="FontStyle47"/>
          <w:sz w:val="24"/>
          <w:szCs w:val="24"/>
          <w:lang w:val="bg-BG" w:eastAsia="bg-BG"/>
        </w:rPr>
        <w:t xml:space="preserve"> </w:t>
      </w:r>
      <w:r w:rsidRPr="003B72AC">
        <w:rPr>
          <w:rStyle w:val="FontStyle60"/>
          <w:sz w:val="24"/>
          <w:szCs w:val="24"/>
          <w:lang w:val="bg-BG" w:eastAsia="bg-BG"/>
        </w:rPr>
        <w:t>Актуализация на софтуера на активното оборудване (при необходимост) - при заявка от страна на Възложителя на актуализирани версии на операционния</w:t>
      </w:r>
      <w:r w:rsidRPr="003B72AC">
        <w:rPr>
          <w:rStyle w:val="FontStyle60"/>
          <w:sz w:val="24"/>
          <w:szCs w:val="24"/>
          <w:lang w:eastAsia="bg-BG"/>
        </w:rPr>
        <w:t xml:space="preserve"> </w:t>
      </w:r>
      <w:r w:rsidRPr="003B72AC">
        <w:rPr>
          <w:rStyle w:val="FontStyle60"/>
          <w:sz w:val="24"/>
          <w:szCs w:val="24"/>
          <w:lang w:val="bg-BG" w:eastAsia="bg-BG"/>
        </w:rPr>
        <w:t xml:space="preserve">софтуер </w:t>
      </w:r>
      <w:r w:rsidRPr="003B72AC">
        <w:rPr>
          <w:rStyle w:val="FontStyle60"/>
          <w:sz w:val="24"/>
          <w:szCs w:val="24"/>
          <w:lang w:eastAsia="bg-BG"/>
        </w:rPr>
        <w:t xml:space="preserve">(OS) </w:t>
      </w:r>
      <w:r w:rsidRPr="003B72AC">
        <w:rPr>
          <w:rStyle w:val="FontStyle60"/>
          <w:sz w:val="24"/>
          <w:szCs w:val="24"/>
          <w:lang w:val="bg-BG" w:eastAsia="bg-BG"/>
        </w:rPr>
        <w:t xml:space="preserve">на хардуера съгласно условията </w:t>
      </w:r>
      <w:r w:rsidR="00E50CE2" w:rsidRPr="003B72AC">
        <w:rPr>
          <w:rStyle w:val="FontStyle60"/>
          <w:sz w:val="24"/>
          <w:szCs w:val="24"/>
          <w:lang w:val="bg-BG" w:eastAsia="bg-BG"/>
        </w:rPr>
        <w:t xml:space="preserve">на </w:t>
      </w:r>
      <w:r w:rsidRPr="003B72AC">
        <w:rPr>
          <w:rStyle w:val="FontStyle60"/>
          <w:sz w:val="24"/>
          <w:szCs w:val="24"/>
          <w:lang w:val="bg-BG" w:eastAsia="bg-BG"/>
        </w:rPr>
        <w:t>закупената версия.</w:t>
      </w:r>
    </w:p>
    <w:p w14:paraId="27DC489D" w14:textId="071A52E3" w:rsidR="00DA68EE" w:rsidRDefault="00DA68EE" w:rsidP="00DA68EE">
      <w:pPr>
        <w:pStyle w:val="Style29"/>
        <w:widowControl/>
        <w:spacing w:before="235" w:line="259" w:lineRule="exact"/>
        <w:ind w:left="854"/>
        <w:rPr>
          <w:rStyle w:val="FontStyle60"/>
          <w:sz w:val="24"/>
          <w:szCs w:val="24"/>
          <w:lang w:val="bg-BG" w:eastAsia="bg-BG"/>
        </w:rPr>
      </w:pPr>
      <w:r w:rsidRPr="00723D82">
        <w:rPr>
          <w:rStyle w:val="FontStyle47"/>
          <w:sz w:val="24"/>
          <w:szCs w:val="24"/>
          <w:lang w:val="bg-BG" w:eastAsia="bg-BG"/>
        </w:rPr>
        <w:t>2.3</w:t>
      </w:r>
      <w:r w:rsidRPr="00723D82">
        <w:rPr>
          <w:rStyle w:val="FontStyle60"/>
          <w:sz w:val="24"/>
          <w:szCs w:val="24"/>
          <w:lang w:val="bg-BG" w:eastAsia="bg-BG"/>
        </w:rPr>
        <w:t xml:space="preserve"> </w:t>
      </w:r>
      <w:r w:rsidR="007037D1"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Извършване на диагностика (на място или отдалечена от Центъра за управление на</w:t>
      </w:r>
      <w:r>
        <w:rPr>
          <w:rStyle w:val="FontStyle60"/>
          <w:sz w:val="24"/>
          <w:szCs w:val="24"/>
          <w:lang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мрежата, съвместно с експерти на Възложителя) на активното оборудване или</w:t>
      </w:r>
      <w:r w:rsidRPr="00723D82">
        <w:rPr>
          <w:rStyle w:val="FontStyle60"/>
          <w:sz w:val="24"/>
          <w:szCs w:val="24"/>
          <w:lang w:val="bg-BG" w:eastAsia="bg-BG"/>
        </w:rPr>
        <w:br/>
        <w:t>софтуер при аварийни ситуации.</w:t>
      </w:r>
    </w:p>
    <w:p w14:paraId="48DA6A27" w14:textId="1F08372D" w:rsidR="00DA68EE" w:rsidRPr="006C6CB3" w:rsidRDefault="00DA68EE" w:rsidP="00DA68EE">
      <w:pPr>
        <w:pStyle w:val="Style29"/>
        <w:widowControl/>
        <w:spacing w:before="235" w:line="259" w:lineRule="exact"/>
        <w:ind w:left="854"/>
        <w:rPr>
          <w:rStyle w:val="FontStyle60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eastAsia="bg-BG"/>
        </w:rPr>
        <w:t>2.4</w:t>
      </w:r>
      <w:r>
        <w:rPr>
          <w:rStyle w:val="FontStyle47"/>
          <w:sz w:val="24"/>
          <w:szCs w:val="24"/>
          <w:lang w:val="bg-BG" w:eastAsia="bg-BG"/>
        </w:rPr>
        <w:t xml:space="preserve"> </w:t>
      </w:r>
      <w:r w:rsidRPr="00C73024">
        <w:rPr>
          <w:rStyle w:val="FontStyle47"/>
          <w:b w:val="0"/>
          <w:sz w:val="24"/>
          <w:szCs w:val="24"/>
          <w:lang w:val="bg-BG" w:eastAsia="bg-BG"/>
        </w:rPr>
        <w:t xml:space="preserve">Оказване на техническа помощ, обучение и консултации на техническия персонал на Възложителя по поддръжката, експлоатацията и управление на конфигурациите по </w:t>
      </w:r>
      <w:r w:rsidR="00E221AE" w:rsidRPr="00C73024">
        <w:rPr>
          <w:rStyle w:val="FontStyle47"/>
          <w:b w:val="0"/>
          <w:sz w:val="24"/>
          <w:szCs w:val="24"/>
          <w:lang w:val="bg-BG" w:eastAsia="bg-BG"/>
        </w:rPr>
        <w:t xml:space="preserve">системите предмет на поръчката </w:t>
      </w:r>
      <w:r w:rsidR="000D106C" w:rsidRPr="00C73024">
        <w:rPr>
          <w:rStyle w:val="FontStyle47"/>
          <w:b w:val="0"/>
          <w:sz w:val="24"/>
          <w:szCs w:val="24"/>
          <w:lang w:val="bg-BG" w:eastAsia="bg-BG"/>
        </w:rPr>
        <w:t>минимум</w:t>
      </w:r>
      <w:r w:rsidRPr="00C73024">
        <w:rPr>
          <w:rStyle w:val="FontStyle47"/>
          <w:b w:val="0"/>
          <w:sz w:val="24"/>
          <w:szCs w:val="24"/>
          <w:lang w:val="bg-BG" w:eastAsia="bg-BG"/>
        </w:rPr>
        <w:t xml:space="preserve"> 10 часа месечно.</w:t>
      </w:r>
    </w:p>
    <w:p w14:paraId="7E274011" w14:textId="77777777" w:rsidR="00DA68EE" w:rsidRPr="00723D82" w:rsidRDefault="00DA68EE" w:rsidP="00DA68EE">
      <w:pPr>
        <w:pStyle w:val="Style29"/>
        <w:widowControl/>
        <w:spacing w:before="235" w:line="259" w:lineRule="exact"/>
        <w:ind w:left="854" w:hanging="350"/>
        <w:rPr>
          <w:rStyle w:val="FontStyle60"/>
          <w:sz w:val="24"/>
          <w:szCs w:val="24"/>
          <w:lang w:val="bg-BG" w:eastAsia="bg-BG"/>
        </w:rPr>
      </w:pPr>
      <w:r>
        <w:rPr>
          <w:rStyle w:val="FontStyle47"/>
          <w:sz w:val="24"/>
          <w:szCs w:val="24"/>
          <w:lang w:val="bg-BG" w:eastAsia="bg-BG"/>
        </w:rPr>
        <w:t>2.5</w:t>
      </w:r>
      <w:r w:rsidRPr="00723D82">
        <w:rPr>
          <w:rStyle w:val="FontStyle47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 xml:space="preserve">Регистрация и осигуряване на разширен достъп на експерти от </w:t>
      </w:r>
      <w:r w:rsidRPr="00974E1B">
        <w:rPr>
          <w:rStyle w:val="FontStyle46"/>
          <w:i w:val="0"/>
          <w:sz w:val="24"/>
          <w:szCs w:val="24"/>
          <w:lang w:val="bg-BG" w:eastAsia="bg-BG"/>
        </w:rPr>
        <w:t>ДАЕУ</w:t>
      </w:r>
      <w:r w:rsidRPr="00723D82">
        <w:rPr>
          <w:rStyle w:val="FontStyle46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до</w:t>
      </w:r>
      <w:r w:rsidRPr="00723D82">
        <w:rPr>
          <w:rStyle w:val="FontStyle60"/>
          <w:sz w:val="24"/>
          <w:szCs w:val="24"/>
          <w:lang w:val="bg-BG" w:eastAsia="bg-BG"/>
        </w:rPr>
        <w:br/>
        <w:t>официалните сайтове на съответния производител:</w:t>
      </w:r>
    </w:p>
    <w:p w14:paraId="42D1CD94" w14:textId="77777777" w:rsidR="00DA68EE" w:rsidRPr="00723D82" w:rsidRDefault="00DA68EE" w:rsidP="00DA68EE">
      <w:pPr>
        <w:pStyle w:val="Style22"/>
        <w:widowControl/>
        <w:spacing w:before="235"/>
        <w:ind w:left="851" w:firstLine="0"/>
        <w:jc w:val="both"/>
        <w:rPr>
          <w:rStyle w:val="FontStyle47"/>
          <w:sz w:val="24"/>
          <w:szCs w:val="24"/>
        </w:rPr>
      </w:pPr>
      <w:r>
        <w:rPr>
          <w:rStyle w:val="FontStyle60"/>
          <w:b/>
          <w:sz w:val="24"/>
          <w:szCs w:val="24"/>
          <w:lang w:val="bg-BG" w:eastAsia="bg-BG"/>
        </w:rPr>
        <w:t>2.5</w:t>
      </w:r>
      <w:r w:rsidRPr="006D1FF2">
        <w:rPr>
          <w:rStyle w:val="FontStyle60"/>
          <w:b/>
          <w:sz w:val="24"/>
          <w:szCs w:val="24"/>
          <w:lang w:val="bg-BG" w:eastAsia="bg-BG"/>
        </w:rPr>
        <w:t>.1</w:t>
      </w:r>
      <w:r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Достъп до програма за въпроси и отговори за търсене в базата данни и</w:t>
      </w:r>
      <w:r w:rsidRPr="00723D82">
        <w:rPr>
          <w:rStyle w:val="FontStyle60"/>
          <w:sz w:val="24"/>
          <w:szCs w:val="24"/>
          <w:lang w:val="bg-BG" w:eastAsia="bg-BG"/>
        </w:rPr>
        <w:br/>
        <w:t>получаване на бърз отговор на техническите въпроси;</w:t>
      </w:r>
    </w:p>
    <w:p w14:paraId="05C874EB" w14:textId="77777777" w:rsidR="00DA68EE" w:rsidRPr="00723D82" w:rsidRDefault="00DA68EE" w:rsidP="00DA68EE">
      <w:pPr>
        <w:pStyle w:val="Style22"/>
        <w:widowControl/>
        <w:tabs>
          <w:tab w:val="left" w:pos="1560"/>
        </w:tabs>
        <w:spacing w:before="240"/>
        <w:ind w:left="567" w:firstLine="0"/>
        <w:jc w:val="both"/>
        <w:rPr>
          <w:rStyle w:val="FontStyle47"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 xml:space="preserve">    2.5</w:t>
      </w:r>
      <w:r w:rsidRPr="00A818B0">
        <w:rPr>
          <w:rStyle w:val="FontStyle60"/>
          <w:b/>
          <w:sz w:val="24"/>
          <w:szCs w:val="24"/>
          <w:lang w:val="bg-BG" w:eastAsia="bg-BG"/>
        </w:rPr>
        <w:t>.2</w:t>
      </w:r>
      <w:r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Разширен достъп до литература, продукти и услуги за повишаване нивото</w:t>
      </w:r>
      <w:r w:rsidRPr="00723D82">
        <w:rPr>
          <w:rStyle w:val="FontStyle60"/>
          <w:sz w:val="24"/>
          <w:szCs w:val="24"/>
          <w:lang w:val="bg-BG" w:eastAsia="bg-BG"/>
        </w:rPr>
        <w:br/>
      </w:r>
      <w:r>
        <w:rPr>
          <w:rStyle w:val="FontStyle60"/>
          <w:sz w:val="24"/>
          <w:szCs w:val="24"/>
          <w:lang w:val="bg-BG" w:eastAsia="bg-BG"/>
        </w:rPr>
        <w:t xml:space="preserve">    </w:t>
      </w:r>
      <w:r w:rsidRPr="00723D82">
        <w:rPr>
          <w:rStyle w:val="FontStyle60"/>
          <w:sz w:val="24"/>
          <w:szCs w:val="24"/>
          <w:lang w:val="bg-BG" w:eastAsia="bg-BG"/>
        </w:rPr>
        <w:t>на експертиза в областта на интернет-мрежовите технологии.</w:t>
      </w:r>
    </w:p>
    <w:p w14:paraId="763A2027" w14:textId="27EB0C43" w:rsidR="00DA68EE" w:rsidRPr="00723D82" w:rsidRDefault="00DA68EE" w:rsidP="00DA68EE">
      <w:pPr>
        <w:pStyle w:val="Style22"/>
        <w:widowControl/>
        <w:spacing w:before="245" w:line="240" w:lineRule="auto"/>
        <w:ind w:left="709" w:firstLine="0"/>
        <w:jc w:val="both"/>
        <w:rPr>
          <w:rStyle w:val="FontStyle60"/>
          <w:b/>
          <w:bCs/>
          <w:sz w:val="24"/>
          <w:szCs w:val="24"/>
          <w:lang w:val="bg-BG" w:eastAsia="bg-BG"/>
        </w:rPr>
      </w:pPr>
      <w:r>
        <w:rPr>
          <w:rStyle w:val="FontStyle60"/>
          <w:b/>
          <w:sz w:val="24"/>
          <w:szCs w:val="24"/>
          <w:lang w:val="bg-BG" w:eastAsia="bg-BG"/>
        </w:rPr>
        <w:t xml:space="preserve"> 2.5</w:t>
      </w:r>
      <w:r w:rsidRPr="00A818B0">
        <w:rPr>
          <w:rStyle w:val="FontStyle60"/>
          <w:b/>
          <w:sz w:val="24"/>
          <w:szCs w:val="24"/>
          <w:lang w:val="bg-BG" w:eastAsia="bg-BG"/>
        </w:rPr>
        <w:t>.3</w:t>
      </w:r>
      <w:r>
        <w:rPr>
          <w:rStyle w:val="FontStyle60"/>
          <w:sz w:val="24"/>
          <w:szCs w:val="24"/>
          <w:lang w:val="bg-BG" w:eastAsia="bg-BG"/>
        </w:rPr>
        <w:t xml:space="preserve"> </w:t>
      </w:r>
      <w:r w:rsidRPr="00723D82">
        <w:rPr>
          <w:rStyle w:val="FontStyle60"/>
          <w:sz w:val="24"/>
          <w:szCs w:val="24"/>
          <w:lang w:val="bg-BG" w:eastAsia="bg-BG"/>
        </w:rPr>
        <w:t>По преценка на системните администратори на Възло</w:t>
      </w:r>
      <w:r w:rsidR="00412F91">
        <w:rPr>
          <w:rStyle w:val="FontStyle60"/>
          <w:sz w:val="24"/>
          <w:szCs w:val="24"/>
          <w:lang w:val="bg-BG" w:eastAsia="bg-BG"/>
        </w:rPr>
        <w:t>жителя</w:t>
      </w:r>
      <w:r>
        <w:rPr>
          <w:rStyle w:val="FontStyle60"/>
          <w:sz w:val="24"/>
          <w:szCs w:val="24"/>
          <w:lang w:val="bg-BG" w:eastAsia="bg-BG"/>
        </w:rPr>
        <w:t xml:space="preserve"> и в зависимост от </w:t>
      </w:r>
      <w:r w:rsidRPr="00723D82">
        <w:rPr>
          <w:rStyle w:val="FontStyle60"/>
          <w:sz w:val="24"/>
          <w:szCs w:val="24"/>
          <w:lang w:val="bg-BG" w:eastAsia="bg-BG"/>
        </w:rPr>
        <w:t>потребителския профил на клиента, той би могъл да има</w:t>
      </w:r>
      <w:r w:rsidRPr="00723D82">
        <w:rPr>
          <w:rStyle w:val="FontStyle60"/>
          <w:sz w:val="24"/>
          <w:szCs w:val="24"/>
          <w:lang w:val="bg-BG" w:eastAsia="bg-BG"/>
        </w:rPr>
        <w:br/>
        <w:t>достъп до софтуерна библиотека, която може да включва достъп до</w:t>
      </w:r>
      <w:r w:rsidRPr="00723D82">
        <w:rPr>
          <w:rStyle w:val="FontStyle60"/>
          <w:sz w:val="24"/>
          <w:szCs w:val="24"/>
          <w:lang w:val="bg-BG" w:eastAsia="bg-BG"/>
        </w:rPr>
        <w:br/>
        <w:t xml:space="preserve">софтуерни осъвременявания </w:t>
      </w:r>
      <w:r w:rsidRPr="00723D82">
        <w:rPr>
          <w:rStyle w:val="FontStyle60"/>
          <w:sz w:val="24"/>
          <w:szCs w:val="24"/>
          <w:lang w:eastAsia="bg-BG"/>
        </w:rPr>
        <w:t xml:space="preserve">(updates), </w:t>
      </w:r>
      <w:r w:rsidRPr="00723D82">
        <w:rPr>
          <w:rStyle w:val="FontStyle60"/>
          <w:sz w:val="24"/>
          <w:szCs w:val="24"/>
          <w:lang w:val="bg-BG" w:eastAsia="bg-BG"/>
        </w:rPr>
        <w:t>инструментариум за откриване и</w:t>
      </w:r>
      <w:r w:rsidRPr="00723D82">
        <w:rPr>
          <w:rStyle w:val="FontStyle60"/>
          <w:sz w:val="24"/>
          <w:szCs w:val="24"/>
          <w:lang w:val="bg-BG" w:eastAsia="bg-BG"/>
        </w:rPr>
        <w:br/>
        <w:t xml:space="preserve">премахване на бъгове </w:t>
      </w:r>
      <w:r w:rsidRPr="00723D82">
        <w:rPr>
          <w:rStyle w:val="FontStyle60"/>
          <w:sz w:val="24"/>
          <w:szCs w:val="24"/>
          <w:lang w:eastAsia="bg-BG"/>
        </w:rPr>
        <w:t xml:space="preserve">(Bug Toolkit), </w:t>
      </w:r>
      <w:r w:rsidRPr="00723D82">
        <w:rPr>
          <w:rStyle w:val="FontStyle60"/>
          <w:sz w:val="24"/>
          <w:szCs w:val="24"/>
          <w:lang w:val="bg-BG" w:eastAsia="bg-BG"/>
        </w:rPr>
        <w:t>бележки за нови софтуерни версии и</w:t>
      </w:r>
      <w:r w:rsidRPr="00723D82">
        <w:rPr>
          <w:rStyle w:val="FontStyle60"/>
          <w:sz w:val="24"/>
          <w:szCs w:val="24"/>
          <w:lang w:val="bg-BG" w:eastAsia="bg-BG"/>
        </w:rPr>
        <w:br/>
        <w:t>друга софтуерна информация.</w:t>
      </w:r>
    </w:p>
    <w:p w14:paraId="2EF06EA2" w14:textId="77777777" w:rsidR="00DA68EE" w:rsidRDefault="00DA68EE" w:rsidP="00DA68EE">
      <w:pPr>
        <w:pStyle w:val="Bodytext30"/>
        <w:tabs>
          <w:tab w:val="left" w:pos="993"/>
        </w:tabs>
        <w:spacing w:line="270" w:lineRule="exact"/>
        <w:ind w:left="502" w:right="50"/>
        <w:rPr>
          <w:b w:val="0"/>
          <w:i w:val="0"/>
          <w:szCs w:val="24"/>
        </w:rPr>
      </w:pPr>
      <w:r>
        <w:rPr>
          <w:i w:val="0"/>
          <w:szCs w:val="24"/>
        </w:rPr>
        <w:t>2.6</w:t>
      </w:r>
      <w:r w:rsidRPr="00C80C22">
        <w:rPr>
          <w:b w:val="0"/>
          <w:i w:val="0"/>
          <w:szCs w:val="24"/>
        </w:rPr>
        <w:t xml:space="preserve"> За периода на поддръжка да бъде включено минимум две профилактики за:</w:t>
      </w:r>
    </w:p>
    <w:p w14:paraId="58D0F712" w14:textId="77777777" w:rsidR="00DA68EE" w:rsidRPr="00C80C22" w:rsidRDefault="00DA68EE" w:rsidP="00DA68EE">
      <w:pPr>
        <w:pStyle w:val="Bodytext30"/>
        <w:tabs>
          <w:tab w:val="left" w:pos="993"/>
        </w:tabs>
        <w:spacing w:before="0" w:after="0" w:line="270" w:lineRule="exact"/>
        <w:ind w:left="502" w:right="50"/>
        <w:rPr>
          <w:b w:val="0"/>
          <w:i w:val="0"/>
          <w:szCs w:val="24"/>
        </w:rPr>
      </w:pPr>
      <w:r w:rsidRPr="00C80C22">
        <w:rPr>
          <w:b w:val="0"/>
          <w:i w:val="0"/>
          <w:szCs w:val="24"/>
        </w:rPr>
        <w:t xml:space="preserve"> </w:t>
      </w:r>
    </w:p>
    <w:p w14:paraId="63A34C8C" w14:textId="77777777" w:rsidR="00DA68EE" w:rsidRPr="00C80C22" w:rsidRDefault="00DA68EE" w:rsidP="00DA68EE">
      <w:pPr>
        <w:ind w:left="720"/>
        <w:rPr>
          <w:rFonts w:ascii="Times New Roman" w:hAnsi="Times New Roman"/>
          <w:lang w:val="bg-BG"/>
        </w:rPr>
      </w:pPr>
      <w:r>
        <w:rPr>
          <w:rFonts w:ascii="Times New Roman" w:hAnsi="Times New Roman"/>
          <w:b/>
          <w:lang w:val="bg-BG"/>
        </w:rPr>
        <w:t>2.6.</w:t>
      </w:r>
      <w:r w:rsidRPr="00723D82">
        <w:rPr>
          <w:rFonts w:ascii="Times New Roman" w:hAnsi="Times New Roman"/>
          <w:b/>
          <w:lang w:val="bg-BG"/>
        </w:rPr>
        <w:t>1</w:t>
      </w:r>
      <w:r w:rsidRPr="00C80C22">
        <w:rPr>
          <w:rFonts w:ascii="Times New Roman" w:hAnsi="Times New Roman"/>
        </w:rPr>
        <w:t xml:space="preserve"> </w:t>
      </w:r>
      <w:r w:rsidRPr="00C80C22">
        <w:rPr>
          <w:rFonts w:ascii="Times New Roman" w:hAnsi="Times New Roman"/>
          <w:lang w:val="bg-BG"/>
        </w:rPr>
        <w:t xml:space="preserve">Системи за наблюдение и управление  </w:t>
      </w:r>
    </w:p>
    <w:p w14:paraId="0ABC7CFD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Проверка на хардуерното оборудване;</w:t>
      </w:r>
    </w:p>
    <w:p w14:paraId="7C13BF7D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Отстраняване на възникнали грешки при функционирането на системите за управление и наблюдение;</w:t>
      </w:r>
    </w:p>
    <w:p w14:paraId="1CA6067D" w14:textId="77777777" w:rsidR="00DA68EE" w:rsidRPr="00C80C22" w:rsidRDefault="00DA68EE" w:rsidP="005025C5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състояние и натоварване на сървърите</w:t>
      </w:r>
      <w:r w:rsidRPr="00C80C22">
        <w:rPr>
          <w:rFonts w:ascii="Times New Roman" w:hAnsi="Times New Roman"/>
          <w:sz w:val="24"/>
          <w:szCs w:val="24"/>
        </w:rPr>
        <w:t xml:space="preserve"> </w:t>
      </w:r>
      <w:r w:rsidRPr="00C80C22">
        <w:rPr>
          <w:rFonts w:ascii="Times New Roman" w:hAnsi="Times New Roman"/>
          <w:sz w:val="24"/>
          <w:szCs w:val="24"/>
          <w:lang w:val="bg-BG"/>
        </w:rPr>
        <w:t xml:space="preserve">за: управление и наблюдение, </w:t>
      </w:r>
      <w:r w:rsidRPr="00C80C22">
        <w:rPr>
          <w:rFonts w:ascii="Times New Roman" w:hAnsi="Times New Roman"/>
          <w:bCs/>
          <w:iCs/>
          <w:sz w:val="24"/>
          <w:szCs w:val="24"/>
          <w:lang w:val="bg-BG" w:eastAsia="bg-BG"/>
        </w:rPr>
        <w:t>специализирана централизирана система за управление и контрол на политиките за достъп до комуникационните устройства, специализирана централизирана система за синхронизиране по време и час</w:t>
      </w:r>
      <w:r w:rsidRPr="00C80C22">
        <w:rPr>
          <w:rFonts w:ascii="Times New Roman" w:hAnsi="Times New Roman"/>
          <w:sz w:val="24"/>
          <w:szCs w:val="24"/>
          <w:lang w:val="bg-BG"/>
        </w:rPr>
        <w:t>;</w:t>
      </w:r>
    </w:p>
    <w:p w14:paraId="2853A86D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 xml:space="preserve">наличие на нови версии и </w:t>
      </w:r>
      <w:proofErr w:type="spellStart"/>
      <w:r w:rsidRPr="00C80C22">
        <w:rPr>
          <w:rFonts w:ascii="Times New Roman" w:hAnsi="Times New Roman"/>
          <w:sz w:val="24"/>
          <w:szCs w:val="24"/>
          <w:lang w:val="bg-BG"/>
        </w:rPr>
        <w:t>пачове</w:t>
      </w:r>
      <w:proofErr w:type="spellEnd"/>
      <w:r w:rsidRPr="00C80C22">
        <w:rPr>
          <w:rFonts w:ascii="Times New Roman" w:hAnsi="Times New Roman"/>
          <w:sz w:val="24"/>
          <w:szCs w:val="24"/>
          <w:lang w:val="bg-BG"/>
        </w:rPr>
        <w:t xml:space="preserve"> на софтуера и възможностите за обновление;</w:t>
      </w:r>
    </w:p>
    <w:p w14:paraId="2C712E39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състояние на базата данни;</w:t>
      </w:r>
    </w:p>
    <w:p w14:paraId="0D070545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 xml:space="preserve">преглед на </w:t>
      </w:r>
      <w:r w:rsidRPr="00C80C22">
        <w:rPr>
          <w:rFonts w:ascii="Times New Roman" w:hAnsi="Times New Roman"/>
          <w:sz w:val="24"/>
          <w:szCs w:val="24"/>
        </w:rPr>
        <w:t xml:space="preserve">log </w:t>
      </w:r>
      <w:r w:rsidRPr="00C80C22">
        <w:rPr>
          <w:rFonts w:ascii="Times New Roman" w:hAnsi="Times New Roman"/>
          <w:sz w:val="24"/>
          <w:szCs w:val="24"/>
          <w:lang w:val="bg-BG"/>
        </w:rPr>
        <w:t>файловете на системите;</w:t>
      </w:r>
    </w:p>
    <w:p w14:paraId="6161E342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преглед на алармите, генерирани в системата;</w:t>
      </w:r>
    </w:p>
    <w:p w14:paraId="035847DA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lastRenderedPageBreak/>
        <w:t>преглед на изпълнението на всички автоматизирани задачи в системите;</w:t>
      </w:r>
    </w:p>
    <w:p w14:paraId="6CC926BF" w14:textId="77777777" w:rsidR="00DA68EE" w:rsidRPr="00C80C22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обновяване на базата с управлявани устройства (добавяне/премахване на устройства);</w:t>
      </w:r>
    </w:p>
    <w:p w14:paraId="7BE06232" w14:textId="77777777" w:rsidR="00DA68EE" w:rsidRPr="00C80C22" w:rsidRDefault="00DA68EE" w:rsidP="0015443A">
      <w:pPr>
        <w:pStyle w:val="ListParagraph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преглед и редактиране на част от конфигурацията на устройствата, осигуряваща тяхното безпроблемно наблюдение и управление чрез системите</w:t>
      </w:r>
    </w:p>
    <w:p w14:paraId="06D01400" w14:textId="31D4498D" w:rsidR="00DA68EE" w:rsidRPr="002B5486" w:rsidRDefault="00DA68EE" w:rsidP="00DA68E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анализ и препоръки за подобряване състоянието и работата на системите.</w:t>
      </w:r>
    </w:p>
    <w:p w14:paraId="779C027D" w14:textId="77777777" w:rsidR="00DA68EE" w:rsidRDefault="00DA68EE" w:rsidP="00DA68EE">
      <w:pPr>
        <w:ind w:left="720"/>
        <w:rPr>
          <w:rFonts w:ascii="Times New Roman" w:hAnsi="Times New Roman"/>
          <w:lang w:val="bg-BG"/>
        </w:rPr>
      </w:pPr>
      <w:r>
        <w:rPr>
          <w:rFonts w:ascii="Times New Roman" w:hAnsi="Times New Roman"/>
          <w:b/>
          <w:lang w:val="bg-BG"/>
        </w:rPr>
        <w:t>2.6</w:t>
      </w:r>
      <w:r w:rsidRPr="00723D82">
        <w:rPr>
          <w:rFonts w:ascii="Times New Roman" w:hAnsi="Times New Roman"/>
          <w:b/>
          <w:lang w:val="bg-BG"/>
        </w:rPr>
        <w:t>.2</w:t>
      </w:r>
      <w:r w:rsidRPr="00C80C22">
        <w:rPr>
          <w:rFonts w:ascii="Times New Roman" w:hAnsi="Times New Roman"/>
          <w:lang w:val="bg-BG"/>
        </w:rPr>
        <w:t xml:space="preserve"> Опорната</w:t>
      </w:r>
      <w:r w:rsidRPr="00C80C22">
        <w:rPr>
          <w:rFonts w:ascii="Times New Roman" w:hAnsi="Times New Roman"/>
        </w:rPr>
        <w:t xml:space="preserve"> DWDM </w:t>
      </w:r>
      <w:r w:rsidRPr="00C80C22">
        <w:rPr>
          <w:rFonts w:ascii="Times New Roman" w:hAnsi="Times New Roman"/>
          <w:lang w:val="bg-BG"/>
        </w:rPr>
        <w:t xml:space="preserve">и </w:t>
      </w:r>
      <w:r w:rsidRPr="00C80C22">
        <w:rPr>
          <w:rFonts w:ascii="Times New Roman" w:hAnsi="Times New Roman"/>
        </w:rPr>
        <w:t>MPLS</w:t>
      </w:r>
      <w:r w:rsidRPr="00C80C22">
        <w:rPr>
          <w:rFonts w:ascii="Times New Roman" w:hAnsi="Times New Roman"/>
          <w:lang w:val="bg-BG"/>
        </w:rPr>
        <w:t xml:space="preserve"> мрежа :</w:t>
      </w:r>
    </w:p>
    <w:p w14:paraId="38E0DF1E" w14:textId="77777777" w:rsidR="00FD57B6" w:rsidRPr="00C80C22" w:rsidRDefault="00FD57B6" w:rsidP="00DA68EE">
      <w:pPr>
        <w:ind w:left="720"/>
        <w:rPr>
          <w:rFonts w:ascii="Times New Roman" w:hAnsi="Times New Roman"/>
          <w:lang w:val="bg-BG"/>
        </w:rPr>
      </w:pPr>
    </w:p>
    <w:p w14:paraId="371861FB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Проверка на хардуерното оборудване;</w:t>
      </w:r>
    </w:p>
    <w:p w14:paraId="3D73BBAA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При констатиране на повредени модули или елементи, Изпълнителят ремонтира или подменя повредените модули;</w:t>
      </w:r>
    </w:p>
    <w:p w14:paraId="1BF34EAA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 xml:space="preserve">Проверка на </w:t>
      </w:r>
      <w:r w:rsidRPr="00C80C22">
        <w:rPr>
          <w:rFonts w:ascii="Times New Roman" w:hAnsi="Times New Roman"/>
          <w:sz w:val="24"/>
          <w:szCs w:val="24"/>
        </w:rPr>
        <w:t>IOS</w:t>
      </w:r>
      <w:r w:rsidRPr="00C80C22">
        <w:rPr>
          <w:rFonts w:ascii="Times New Roman" w:hAnsi="Times New Roman"/>
          <w:sz w:val="24"/>
          <w:szCs w:val="24"/>
          <w:lang w:val="bg-BG"/>
        </w:rPr>
        <w:t xml:space="preserve"> операционни софтуери:</w:t>
      </w:r>
    </w:p>
    <w:p w14:paraId="601D846E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Проверка за грешки на клиентските/инфраструктурни интерфейси;</w:t>
      </w:r>
    </w:p>
    <w:p w14:paraId="676E6466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Проверка на статуса(</w:t>
      </w:r>
      <w:r w:rsidRPr="00C80C22">
        <w:rPr>
          <w:rFonts w:ascii="Times New Roman" w:hAnsi="Times New Roman"/>
          <w:sz w:val="24"/>
          <w:szCs w:val="24"/>
        </w:rPr>
        <w:t>Speed</w:t>
      </w:r>
      <w:r w:rsidRPr="00C80C22">
        <w:rPr>
          <w:rFonts w:ascii="Times New Roman" w:hAnsi="Times New Roman"/>
          <w:sz w:val="24"/>
          <w:szCs w:val="24"/>
          <w:lang w:val="bg-BG"/>
        </w:rPr>
        <w:t>/</w:t>
      </w:r>
      <w:r w:rsidRPr="00C80C22">
        <w:rPr>
          <w:rFonts w:ascii="Times New Roman" w:hAnsi="Times New Roman"/>
          <w:sz w:val="24"/>
          <w:szCs w:val="24"/>
        </w:rPr>
        <w:t>Duplex</w:t>
      </w:r>
      <w:r w:rsidRPr="00C80C22">
        <w:rPr>
          <w:rFonts w:ascii="Times New Roman" w:hAnsi="Times New Roman"/>
          <w:sz w:val="24"/>
          <w:szCs w:val="24"/>
          <w:lang w:val="bg-BG"/>
        </w:rPr>
        <w:t>) на клиентските интерфейси;</w:t>
      </w:r>
    </w:p>
    <w:p w14:paraId="110E813D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  <w:lang w:val="bg-BG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Проверка на оптичното ниво на клиентските/инфраструктурни интерфейси;</w:t>
      </w:r>
    </w:p>
    <w:p w14:paraId="7480AF03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Преглед на промените по мрежата</w:t>
      </w:r>
    </w:p>
    <w:p w14:paraId="07C70C97" w14:textId="77777777" w:rsidR="00DA68EE" w:rsidRPr="00C80C22" w:rsidRDefault="00DA68EE" w:rsidP="00DA68EE">
      <w:pPr>
        <w:pStyle w:val="ListParagraph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C80C22">
        <w:rPr>
          <w:rFonts w:ascii="Times New Roman" w:hAnsi="Times New Roman"/>
          <w:sz w:val="24"/>
          <w:szCs w:val="24"/>
          <w:lang w:val="bg-BG"/>
        </w:rPr>
        <w:t>Анализ и препоръки за подобряване състоянието и работата на устройствата</w:t>
      </w:r>
      <w:r w:rsidRPr="00C80C22">
        <w:rPr>
          <w:rFonts w:ascii="Times New Roman" w:hAnsi="Times New Roman"/>
          <w:sz w:val="24"/>
          <w:szCs w:val="24"/>
        </w:rPr>
        <w:t>.</w:t>
      </w:r>
    </w:p>
    <w:p w14:paraId="7A3AB220" w14:textId="77777777" w:rsidR="00DA68EE" w:rsidRPr="00C80C22" w:rsidRDefault="00DA68EE" w:rsidP="00DA68EE">
      <w:pPr>
        <w:pStyle w:val="Bodytext30"/>
        <w:spacing w:before="0" w:line="220" w:lineRule="exact"/>
        <w:ind w:left="60" w:right="50"/>
        <w:rPr>
          <w:iCs w:val="0"/>
          <w:szCs w:val="24"/>
          <w:u w:val="single"/>
        </w:rPr>
      </w:pPr>
    </w:p>
    <w:p w14:paraId="38D07B73" w14:textId="77777777" w:rsidR="00DA68EE" w:rsidRDefault="00DA68EE" w:rsidP="007B2C25">
      <w:pPr>
        <w:pStyle w:val="Style26"/>
        <w:widowControl/>
        <w:ind w:firstLine="360"/>
        <w:jc w:val="both"/>
        <w:rPr>
          <w:rFonts w:ascii="Times New Roman" w:hAnsi="Times New Roman"/>
          <w:b/>
          <w:bCs/>
          <w:lang w:val="bg-BG"/>
        </w:rPr>
      </w:pPr>
      <w:r w:rsidRPr="00723D82">
        <w:rPr>
          <w:rFonts w:ascii="Times New Roman" w:hAnsi="Times New Roman"/>
          <w:b/>
          <w:bCs/>
        </w:rPr>
        <w:t xml:space="preserve">В </w:t>
      </w:r>
      <w:r w:rsidRPr="00C80C22">
        <w:rPr>
          <w:rFonts w:ascii="Times New Roman" w:hAnsi="Times New Roman"/>
          <w:b/>
          <w:bCs/>
        </w:rPr>
        <w:t xml:space="preserve">стойността на </w:t>
      </w:r>
      <w:proofErr w:type="spellStart"/>
      <w:r w:rsidRPr="00C80C22">
        <w:rPr>
          <w:rFonts w:ascii="Times New Roman" w:hAnsi="Times New Roman"/>
          <w:b/>
          <w:bCs/>
        </w:rPr>
        <w:t>абонаментната</w:t>
      </w:r>
      <w:proofErr w:type="spellEnd"/>
      <w:r w:rsidRPr="00C80C22">
        <w:rPr>
          <w:rFonts w:ascii="Times New Roman" w:hAnsi="Times New Roman"/>
          <w:b/>
          <w:bCs/>
        </w:rPr>
        <w:t xml:space="preserve"> </w:t>
      </w:r>
      <w:proofErr w:type="spellStart"/>
      <w:r w:rsidRPr="00C80C22">
        <w:rPr>
          <w:rFonts w:ascii="Times New Roman" w:hAnsi="Times New Roman"/>
          <w:b/>
          <w:bCs/>
        </w:rPr>
        <w:t>месечна</w:t>
      </w:r>
      <w:proofErr w:type="spellEnd"/>
      <w:r w:rsidRPr="00C80C22">
        <w:rPr>
          <w:rFonts w:ascii="Times New Roman" w:hAnsi="Times New Roman"/>
          <w:b/>
          <w:bCs/>
        </w:rPr>
        <w:t xml:space="preserve"> такса за </w:t>
      </w:r>
      <w:proofErr w:type="spellStart"/>
      <w:r w:rsidRPr="00C80C22">
        <w:rPr>
          <w:rFonts w:ascii="Times New Roman" w:hAnsi="Times New Roman"/>
          <w:b/>
          <w:bCs/>
        </w:rPr>
        <w:t>извънгаранционната</w:t>
      </w:r>
      <w:proofErr w:type="spellEnd"/>
      <w:r w:rsidRPr="00C80C22">
        <w:rPr>
          <w:rFonts w:ascii="Times New Roman" w:hAnsi="Times New Roman"/>
          <w:b/>
          <w:bCs/>
        </w:rPr>
        <w:t xml:space="preserve"> </w:t>
      </w:r>
      <w:r w:rsidRPr="00C80C22">
        <w:rPr>
          <w:rFonts w:ascii="Times New Roman" w:hAnsi="Times New Roman"/>
          <w:b/>
          <w:bCs/>
          <w:lang w:val="bg-BG"/>
        </w:rPr>
        <w:t>сервизна</w:t>
      </w:r>
    </w:p>
    <w:p w14:paraId="311CAE24" w14:textId="77777777" w:rsidR="00DA68EE" w:rsidRPr="00C80C22" w:rsidRDefault="00DA68EE" w:rsidP="007B2C25">
      <w:pPr>
        <w:pStyle w:val="Style26"/>
        <w:widowControl/>
        <w:ind w:firstLine="0"/>
        <w:jc w:val="both"/>
        <w:rPr>
          <w:rStyle w:val="FontStyle47"/>
          <w:b w:val="0"/>
          <w:bCs w:val="0"/>
          <w:i/>
          <w:iCs/>
          <w:color w:val="auto"/>
          <w:sz w:val="24"/>
          <w:szCs w:val="24"/>
          <w:lang w:val="bg-BG" w:eastAsia="bg-BG"/>
        </w:rPr>
      </w:pPr>
      <w:r w:rsidRPr="00C80C22">
        <w:rPr>
          <w:rFonts w:ascii="Times New Roman" w:hAnsi="Times New Roman"/>
          <w:b/>
          <w:bCs/>
          <w:lang w:val="bg-BG"/>
        </w:rPr>
        <w:t xml:space="preserve"> </w:t>
      </w:r>
      <w:r w:rsidRPr="00C80C22">
        <w:rPr>
          <w:rFonts w:ascii="Times New Roman" w:hAnsi="Times New Roman"/>
          <w:b/>
          <w:bCs/>
        </w:rPr>
        <w:t xml:space="preserve">поддръжка следва да са </w:t>
      </w:r>
      <w:proofErr w:type="spellStart"/>
      <w:r w:rsidRPr="00C80C22">
        <w:rPr>
          <w:rFonts w:ascii="Times New Roman" w:hAnsi="Times New Roman"/>
          <w:b/>
          <w:bCs/>
        </w:rPr>
        <w:t>включени</w:t>
      </w:r>
      <w:proofErr w:type="spellEnd"/>
      <w:r w:rsidRPr="00C80C22">
        <w:rPr>
          <w:rFonts w:ascii="Times New Roman" w:hAnsi="Times New Roman"/>
          <w:b/>
          <w:bCs/>
        </w:rPr>
        <w:t xml:space="preserve"> </w:t>
      </w:r>
      <w:r w:rsidRPr="00C80C22">
        <w:rPr>
          <w:rFonts w:ascii="Times New Roman" w:eastAsia="TimesNewRomanPSMT" w:hAnsi="Times New Roman"/>
          <w:b/>
          <w:lang w:val="bg-BG"/>
        </w:rPr>
        <w:t xml:space="preserve">абсолютно всички разходи, свързани с качественото изпълнение на поръчката в описания вид и обхват, в това число и всички разходи свързани с ремонта и/или подмяната на дефектиралото оборудване </w:t>
      </w:r>
      <w:r w:rsidRPr="00C80C22">
        <w:rPr>
          <w:rFonts w:ascii="Times New Roman" w:eastAsia="TimesNewRomanPSMT" w:hAnsi="Times New Roman"/>
          <w:b/>
        </w:rPr>
        <w:t>(</w:t>
      </w:r>
      <w:r w:rsidRPr="00C80C22">
        <w:rPr>
          <w:rFonts w:ascii="Times New Roman" w:eastAsia="TimesNewRomanPSMT" w:hAnsi="Times New Roman"/>
          <w:b/>
          <w:lang w:val="bg-BG"/>
        </w:rPr>
        <w:t>цена на оборудването/резервни части, модули и др., доставката им, труд, такси, актуализации на софтуера и др. подобни</w:t>
      </w:r>
    </w:p>
    <w:p w14:paraId="2FF17BBB" w14:textId="62313656" w:rsidR="00DA68EE" w:rsidRPr="00C80C22" w:rsidRDefault="00DA68EE" w:rsidP="002B5486">
      <w:pPr>
        <w:pStyle w:val="Bodytext30"/>
        <w:spacing w:before="0" w:line="220" w:lineRule="exact"/>
        <w:ind w:right="50"/>
        <w:rPr>
          <w:i w:val="0"/>
          <w:iCs w:val="0"/>
          <w:szCs w:val="24"/>
        </w:rPr>
      </w:pPr>
    </w:p>
    <w:p w14:paraId="5E2485DB" w14:textId="77777777" w:rsidR="00DA68EE" w:rsidRPr="00C80C22" w:rsidRDefault="00DA68EE" w:rsidP="00DA68EE">
      <w:pPr>
        <w:pStyle w:val="Bodytext20"/>
        <w:numPr>
          <w:ilvl w:val="0"/>
          <w:numId w:val="18"/>
        </w:numPr>
        <w:shd w:val="clear" w:color="auto" w:fill="auto"/>
        <w:tabs>
          <w:tab w:val="left" w:pos="284"/>
        </w:tabs>
        <w:spacing w:after="200" w:line="274" w:lineRule="exact"/>
        <w:ind w:right="-448"/>
        <w:jc w:val="left"/>
        <w:rPr>
          <w:sz w:val="24"/>
          <w:szCs w:val="24"/>
        </w:rPr>
      </w:pPr>
      <w:r w:rsidRPr="00C80C22">
        <w:rPr>
          <w:sz w:val="24"/>
          <w:szCs w:val="24"/>
        </w:rPr>
        <w:t>Управление на качеството</w:t>
      </w:r>
    </w:p>
    <w:p w14:paraId="3A3002FE" w14:textId="77777777" w:rsidR="00DA68EE" w:rsidRPr="00C80C22" w:rsidRDefault="00DA68EE" w:rsidP="00DA68EE">
      <w:pPr>
        <w:ind w:firstLine="567"/>
        <w:jc w:val="both"/>
        <w:rPr>
          <w:rFonts w:ascii="Times New Roman" w:hAnsi="Times New Roman"/>
          <w:lang w:val="bg-BG"/>
        </w:rPr>
      </w:pPr>
      <w:r w:rsidRPr="00C80C22">
        <w:rPr>
          <w:rFonts w:ascii="Times New Roman" w:hAnsi="Times New Roman"/>
          <w:lang w:val="bg-BG"/>
        </w:rPr>
        <w:t>Изпълнителят следва да предложи и създаде организация за управление на качеството за предоставяне на услугите. Основните отговорности по изпълнението следва да бъдат:</w:t>
      </w:r>
    </w:p>
    <w:p w14:paraId="5EEF9B58" w14:textId="77777777" w:rsidR="00DA68EE" w:rsidRPr="00C80C22" w:rsidRDefault="00DA68EE" w:rsidP="00DA68EE">
      <w:pPr>
        <w:pStyle w:val="Bodytext30"/>
        <w:numPr>
          <w:ilvl w:val="1"/>
          <w:numId w:val="19"/>
        </w:numPr>
        <w:tabs>
          <w:tab w:val="left" w:pos="993"/>
        </w:tabs>
        <w:spacing w:before="120" w:line="270" w:lineRule="exact"/>
        <w:ind w:right="50"/>
        <w:rPr>
          <w:b w:val="0"/>
          <w:i w:val="0"/>
          <w:iCs w:val="0"/>
          <w:szCs w:val="24"/>
        </w:rPr>
      </w:pPr>
      <w:r w:rsidRPr="00C80C22">
        <w:rPr>
          <w:b w:val="0"/>
          <w:i w:val="0"/>
          <w:iCs w:val="0"/>
          <w:szCs w:val="24"/>
        </w:rPr>
        <w:t>Ръководителят на екип е отговорен за общото качество на предоставяне на услугата, както и на възложените на екипа дейности; определяне на задачи и отговорности на членовете на екипа, свързани с изпълнението на процедурите по осигуряване на качеството; наблюдение на процесите по осигуряване на качеството и извършване на коригиращи действия, при необходимост.</w:t>
      </w:r>
    </w:p>
    <w:p w14:paraId="29276D57" w14:textId="77777777" w:rsidR="00DA68EE" w:rsidRDefault="00DA68EE" w:rsidP="00DA68EE">
      <w:pPr>
        <w:pStyle w:val="Bodytext30"/>
        <w:numPr>
          <w:ilvl w:val="1"/>
          <w:numId w:val="19"/>
        </w:numPr>
        <w:tabs>
          <w:tab w:val="left" w:pos="993"/>
        </w:tabs>
        <w:spacing w:before="120" w:line="270" w:lineRule="exact"/>
        <w:ind w:right="50"/>
        <w:rPr>
          <w:b w:val="0"/>
          <w:i w:val="0"/>
          <w:iCs w:val="0"/>
          <w:szCs w:val="24"/>
        </w:rPr>
      </w:pPr>
      <w:r w:rsidRPr="00C80C22">
        <w:rPr>
          <w:b w:val="0"/>
          <w:i w:val="0"/>
          <w:iCs w:val="0"/>
          <w:szCs w:val="24"/>
        </w:rPr>
        <w:t>Водещите специалисти и изпълнителите отговарят за прилагането на стандартите за качество на предоставяне на услугите при изпълнението на своята работа; изпълняват възложените им задачи за осигуряване на качеството; сигнализират за дефекти и грешки, намерени при изпълнение на собствените си задачи, включително когато не са пряко свързани с текущата задача.</w:t>
      </w:r>
    </w:p>
    <w:p w14:paraId="689A6B6F" w14:textId="77777777" w:rsidR="00DA68EE" w:rsidRPr="009F46AE" w:rsidRDefault="00DA68EE" w:rsidP="00DA68EE">
      <w:pPr>
        <w:pStyle w:val="Bodytext30"/>
        <w:tabs>
          <w:tab w:val="left" w:pos="993"/>
        </w:tabs>
        <w:spacing w:before="0" w:after="0" w:line="270" w:lineRule="exact"/>
        <w:ind w:left="1048" w:right="50"/>
        <w:rPr>
          <w:b w:val="0"/>
          <w:i w:val="0"/>
          <w:iCs w:val="0"/>
          <w:szCs w:val="24"/>
        </w:rPr>
      </w:pPr>
    </w:p>
    <w:p w14:paraId="07187072" w14:textId="77777777" w:rsidR="00DA68EE" w:rsidRPr="00F72B1D" w:rsidRDefault="00DA68EE" w:rsidP="00DA68EE">
      <w:pPr>
        <w:pStyle w:val="ListParagraph"/>
        <w:numPr>
          <w:ilvl w:val="0"/>
          <w:numId w:val="18"/>
        </w:numPr>
        <w:jc w:val="both"/>
        <w:rPr>
          <w:rFonts w:ascii="Times New Roman" w:hAnsi="Times New Roman"/>
          <w:snapToGrid w:val="0"/>
        </w:rPr>
      </w:pPr>
      <w:r w:rsidRPr="00723D82">
        <w:rPr>
          <w:rFonts w:ascii="Times New Roman" w:hAnsi="Times New Roman"/>
          <w:b/>
          <w:sz w:val="24"/>
          <w:szCs w:val="24"/>
        </w:rPr>
        <w:t>Други изисквания</w:t>
      </w:r>
    </w:p>
    <w:p w14:paraId="3D479BD1" w14:textId="77777777" w:rsidR="00F72B1D" w:rsidRPr="00265CB1" w:rsidRDefault="00F72B1D" w:rsidP="00F72B1D">
      <w:pPr>
        <w:pStyle w:val="ListParagraph"/>
        <w:ind w:left="928"/>
        <w:jc w:val="both"/>
        <w:rPr>
          <w:rFonts w:ascii="Times New Roman" w:hAnsi="Times New Roman"/>
          <w:snapToGrid w:val="0"/>
        </w:rPr>
      </w:pPr>
    </w:p>
    <w:p w14:paraId="0FB59BCD" w14:textId="4655BC9A" w:rsidR="00DA68EE" w:rsidRPr="00C80C22" w:rsidRDefault="00DA68EE" w:rsidP="002B5486">
      <w:pPr>
        <w:pStyle w:val="ListParagraph"/>
        <w:ind w:left="0" w:firstLine="567"/>
        <w:jc w:val="both"/>
        <w:rPr>
          <w:rFonts w:ascii="Times New Roman" w:hAnsi="Times New Roman"/>
          <w:snapToGrid w:val="0"/>
        </w:rPr>
      </w:pPr>
      <w:r w:rsidRPr="00723D82">
        <w:rPr>
          <w:rFonts w:ascii="Times New Roman" w:hAnsi="Times New Roman"/>
          <w:b/>
          <w:snapToGrid w:val="0"/>
          <w:sz w:val="24"/>
          <w:szCs w:val="24"/>
        </w:rPr>
        <w:t>4.1</w:t>
      </w:r>
      <w:r>
        <w:rPr>
          <w:rFonts w:ascii="Times New Roman" w:hAnsi="Times New Roman"/>
          <w:snapToGrid w:val="0"/>
          <w:sz w:val="24"/>
          <w:szCs w:val="24"/>
        </w:rPr>
        <w:t xml:space="preserve"> </w:t>
      </w:r>
      <w:r w:rsidRPr="00723D82">
        <w:rPr>
          <w:rFonts w:ascii="Times New Roman" w:hAnsi="Times New Roman"/>
          <w:sz w:val="24"/>
          <w:szCs w:val="24"/>
        </w:rPr>
        <w:t xml:space="preserve">Участникът следва да </w:t>
      </w:r>
      <w:proofErr w:type="spellStart"/>
      <w:r w:rsidRPr="00723D82">
        <w:rPr>
          <w:rFonts w:ascii="Times New Roman" w:hAnsi="Times New Roman"/>
          <w:sz w:val="24"/>
          <w:szCs w:val="24"/>
        </w:rPr>
        <w:t>притежава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валиден сертификат за </w:t>
      </w:r>
      <w:proofErr w:type="spellStart"/>
      <w:r w:rsidRPr="00723D82">
        <w:rPr>
          <w:rFonts w:ascii="Times New Roman" w:hAnsi="Times New Roman"/>
          <w:sz w:val="24"/>
          <w:szCs w:val="24"/>
        </w:rPr>
        <w:t>информационна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3D82">
        <w:rPr>
          <w:rFonts w:ascii="Times New Roman" w:hAnsi="Times New Roman"/>
          <w:sz w:val="24"/>
          <w:szCs w:val="24"/>
        </w:rPr>
        <w:t>сигурност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EN ISO 27001 в </w:t>
      </w:r>
      <w:proofErr w:type="spellStart"/>
      <w:r w:rsidRPr="00723D82">
        <w:rPr>
          <w:rFonts w:ascii="Times New Roman" w:hAnsi="Times New Roman"/>
          <w:sz w:val="24"/>
          <w:szCs w:val="24"/>
        </w:rPr>
        <w:t>актуална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3D82">
        <w:rPr>
          <w:rFonts w:ascii="Times New Roman" w:hAnsi="Times New Roman"/>
          <w:sz w:val="24"/>
          <w:szCs w:val="24"/>
        </w:rPr>
        <w:t>версия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или еквивалент, </w:t>
      </w:r>
      <w:proofErr w:type="spellStart"/>
      <w:r w:rsidRPr="00723D82">
        <w:rPr>
          <w:rFonts w:ascii="Times New Roman" w:hAnsi="Times New Roman"/>
          <w:sz w:val="24"/>
          <w:szCs w:val="24"/>
        </w:rPr>
        <w:t>чийто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23D82">
        <w:rPr>
          <w:rFonts w:ascii="Times New Roman" w:hAnsi="Times New Roman"/>
          <w:sz w:val="24"/>
          <w:szCs w:val="24"/>
        </w:rPr>
        <w:t>обхват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да е </w:t>
      </w:r>
      <w:proofErr w:type="spellStart"/>
      <w:r w:rsidRPr="00723D82">
        <w:rPr>
          <w:rFonts w:ascii="Times New Roman" w:hAnsi="Times New Roman"/>
          <w:sz w:val="24"/>
          <w:szCs w:val="24"/>
        </w:rPr>
        <w:t>относим</w:t>
      </w:r>
      <w:proofErr w:type="spellEnd"/>
      <w:r w:rsidRPr="00723D82">
        <w:rPr>
          <w:rFonts w:ascii="Times New Roman" w:hAnsi="Times New Roman"/>
          <w:sz w:val="24"/>
          <w:szCs w:val="24"/>
        </w:rPr>
        <w:t xml:space="preserve"> към </w:t>
      </w:r>
      <w:r w:rsidRPr="00723D82">
        <w:rPr>
          <w:rFonts w:ascii="Times New Roman" w:hAnsi="Times New Roman"/>
          <w:sz w:val="24"/>
          <w:szCs w:val="24"/>
          <w:lang w:val="bg-BG"/>
        </w:rPr>
        <w:t>предмета</w:t>
      </w:r>
      <w:r w:rsidRPr="00723D82">
        <w:rPr>
          <w:rFonts w:ascii="Times New Roman" w:hAnsi="Times New Roman"/>
          <w:sz w:val="24"/>
          <w:szCs w:val="24"/>
        </w:rPr>
        <w:t xml:space="preserve"> на поръчка</w:t>
      </w:r>
      <w:r w:rsidRPr="00723D82">
        <w:rPr>
          <w:rFonts w:ascii="Times New Roman" w:hAnsi="Times New Roman"/>
          <w:sz w:val="24"/>
          <w:szCs w:val="24"/>
          <w:lang w:val="bg-BG"/>
        </w:rPr>
        <w:t>та</w:t>
      </w:r>
      <w:r w:rsidRPr="00723D82">
        <w:rPr>
          <w:rFonts w:ascii="Times New Roman" w:hAnsi="Times New Roman"/>
          <w:sz w:val="24"/>
          <w:szCs w:val="24"/>
        </w:rPr>
        <w:t>.</w:t>
      </w:r>
    </w:p>
    <w:p w14:paraId="4526CD02" w14:textId="77777777" w:rsidR="00DA68EE" w:rsidRPr="00C80C22" w:rsidRDefault="00DA68EE" w:rsidP="00DA68EE">
      <w:pPr>
        <w:ind w:firstLine="720"/>
        <w:jc w:val="both"/>
        <w:rPr>
          <w:rFonts w:ascii="Times New Roman" w:hAnsi="Times New Roman"/>
          <w:b/>
          <w:bCs/>
          <w:snapToGrid w:val="0"/>
        </w:rPr>
      </w:pPr>
      <w:r w:rsidRPr="00723D82">
        <w:rPr>
          <w:rStyle w:val="FontStyle65"/>
          <w:b w:val="0"/>
          <w:bCs w:val="0"/>
          <w:i/>
          <w:sz w:val="24"/>
          <w:szCs w:val="24"/>
        </w:rPr>
        <w:lastRenderedPageBreak/>
        <w:t xml:space="preserve">За </w:t>
      </w:r>
      <w:proofErr w:type="spellStart"/>
      <w:r w:rsidRPr="00723D82">
        <w:rPr>
          <w:rStyle w:val="FontStyle65"/>
          <w:b w:val="0"/>
          <w:bCs w:val="0"/>
          <w:i/>
          <w:sz w:val="24"/>
          <w:szCs w:val="24"/>
        </w:rPr>
        <w:t>доказване</w:t>
      </w:r>
      <w:proofErr w:type="spellEnd"/>
      <w:r w:rsidRPr="00723D82">
        <w:rPr>
          <w:rStyle w:val="FontStyle65"/>
          <w:b w:val="0"/>
          <w:bCs w:val="0"/>
          <w:i/>
          <w:sz w:val="24"/>
          <w:szCs w:val="24"/>
        </w:rPr>
        <w:t xml:space="preserve"> на </w:t>
      </w:r>
      <w:proofErr w:type="spellStart"/>
      <w:r w:rsidRPr="00723D82">
        <w:rPr>
          <w:rStyle w:val="FontStyle65"/>
          <w:b w:val="0"/>
          <w:bCs w:val="0"/>
          <w:i/>
          <w:sz w:val="24"/>
          <w:szCs w:val="24"/>
        </w:rPr>
        <w:t>посоченото</w:t>
      </w:r>
      <w:proofErr w:type="spellEnd"/>
      <w:r w:rsidRPr="00723D82">
        <w:rPr>
          <w:rStyle w:val="FontStyle65"/>
          <w:b w:val="0"/>
          <w:bCs w:val="0"/>
          <w:i/>
          <w:sz w:val="24"/>
          <w:szCs w:val="24"/>
        </w:rPr>
        <w:t xml:space="preserve"> </w:t>
      </w:r>
      <w:proofErr w:type="spellStart"/>
      <w:r w:rsidRPr="00723D82">
        <w:rPr>
          <w:rStyle w:val="FontStyle65"/>
          <w:b w:val="0"/>
          <w:bCs w:val="0"/>
          <w:i/>
          <w:sz w:val="24"/>
          <w:szCs w:val="24"/>
        </w:rPr>
        <w:t>изискване</w:t>
      </w:r>
      <w:proofErr w:type="spellEnd"/>
      <w:r w:rsidRPr="00723D82">
        <w:rPr>
          <w:rStyle w:val="FontStyle65"/>
          <w:b w:val="0"/>
          <w:bCs w:val="0"/>
          <w:i/>
          <w:sz w:val="24"/>
          <w:szCs w:val="24"/>
        </w:rPr>
        <w:t xml:space="preserve"> участникът следва да представи</w:t>
      </w:r>
      <w:r w:rsidRPr="00723D82">
        <w:rPr>
          <w:rStyle w:val="FontStyle65"/>
          <w:b w:val="0"/>
          <w:bCs w:val="0"/>
          <w:sz w:val="24"/>
          <w:szCs w:val="24"/>
        </w:rPr>
        <w:t xml:space="preserve"> </w:t>
      </w:r>
      <w:r w:rsidRPr="00C80C22">
        <w:rPr>
          <w:rFonts w:ascii="Times New Roman" w:hAnsi="Times New Roman"/>
        </w:rPr>
        <w:t>к</w:t>
      </w:r>
      <w:r w:rsidRPr="00C80C22">
        <w:rPr>
          <w:rFonts w:ascii="Times New Roman" w:hAnsi="Times New Roman"/>
          <w:snapToGrid w:val="0"/>
        </w:rPr>
        <w:t xml:space="preserve">опие </w:t>
      </w:r>
      <w:r w:rsidRPr="00C80C22">
        <w:rPr>
          <w:rFonts w:ascii="Times New Roman" w:hAnsi="Times New Roman"/>
        </w:rPr>
        <w:t>на</w:t>
      </w:r>
      <w:r w:rsidRPr="00C80C22">
        <w:rPr>
          <w:rFonts w:ascii="Times New Roman" w:hAnsi="Times New Roman"/>
          <w:spacing w:val="34"/>
        </w:rPr>
        <w:t xml:space="preserve"> </w:t>
      </w:r>
      <w:proofErr w:type="spellStart"/>
      <w:r w:rsidRPr="00C80C22">
        <w:rPr>
          <w:rFonts w:ascii="Times New Roman" w:hAnsi="Times New Roman"/>
        </w:rPr>
        <w:t>изд</w:t>
      </w:r>
      <w:r w:rsidRPr="00C80C22">
        <w:rPr>
          <w:rFonts w:ascii="Times New Roman" w:hAnsi="Times New Roman"/>
          <w:spacing w:val="-1"/>
        </w:rPr>
        <w:t>а</w:t>
      </w:r>
      <w:r w:rsidRPr="00C80C22">
        <w:rPr>
          <w:rFonts w:ascii="Times New Roman" w:hAnsi="Times New Roman"/>
        </w:rPr>
        <w:t>д</w:t>
      </w:r>
      <w:r w:rsidRPr="00C80C22">
        <w:rPr>
          <w:rFonts w:ascii="Times New Roman" w:hAnsi="Times New Roman"/>
          <w:spacing w:val="-1"/>
        </w:rPr>
        <w:t>е</w:t>
      </w:r>
      <w:r w:rsidRPr="00C80C22">
        <w:rPr>
          <w:rFonts w:ascii="Times New Roman" w:hAnsi="Times New Roman"/>
        </w:rPr>
        <w:t>н</w:t>
      </w:r>
      <w:proofErr w:type="spellEnd"/>
      <w:r w:rsidRPr="00C80C22">
        <w:rPr>
          <w:rFonts w:ascii="Times New Roman" w:hAnsi="Times New Roman"/>
          <w:spacing w:val="36"/>
        </w:rPr>
        <w:t xml:space="preserve"> </w:t>
      </w:r>
      <w:r w:rsidRPr="00C80C22">
        <w:rPr>
          <w:rFonts w:ascii="Times New Roman" w:hAnsi="Times New Roman"/>
        </w:rPr>
        <w:t>в</w:t>
      </w:r>
      <w:r w:rsidRPr="00C80C22">
        <w:rPr>
          <w:rFonts w:ascii="Times New Roman" w:hAnsi="Times New Roman"/>
          <w:spacing w:val="-2"/>
        </w:rPr>
        <w:t>а</w:t>
      </w:r>
      <w:r w:rsidRPr="00C80C22">
        <w:rPr>
          <w:rFonts w:ascii="Times New Roman" w:hAnsi="Times New Roman"/>
        </w:rPr>
        <w:t>л</w:t>
      </w:r>
      <w:r w:rsidRPr="00C80C22">
        <w:rPr>
          <w:rFonts w:ascii="Times New Roman" w:hAnsi="Times New Roman"/>
          <w:spacing w:val="1"/>
        </w:rPr>
        <w:t>и</w:t>
      </w:r>
      <w:r w:rsidRPr="00C80C22">
        <w:rPr>
          <w:rFonts w:ascii="Times New Roman" w:hAnsi="Times New Roman"/>
        </w:rPr>
        <w:t>д</w:t>
      </w:r>
      <w:r w:rsidRPr="00C80C22">
        <w:rPr>
          <w:rFonts w:ascii="Times New Roman" w:hAnsi="Times New Roman"/>
          <w:spacing w:val="-1"/>
        </w:rPr>
        <w:t>е</w:t>
      </w:r>
      <w:r w:rsidRPr="00C80C22">
        <w:rPr>
          <w:rFonts w:ascii="Times New Roman" w:hAnsi="Times New Roman"/>
        </w:rPr>
        <w:t>н</w:t>
      </w:r>
      <w:r w:rsidRPr="00C80C22">
        <w:rPr>
          <w:rFonts w:ascii="Times New Roman" w:hAnsi="Times New Roman"/>
          <w:spacing w:val="39"/>
        </w:rPr>
        <w:t xml:space="preserve"> </w:t>
      </w:r>
      <w:r w:rsidRPr="00C80C22">
        <w:rPr>
          <w:rFonts w:ascii="Times New Roman" w:hAnsi="Times New Roman"/>
          <w:spacing w:val="-4"/>
        </w:rPr>
        <w:t>с</w:t>
      </w:r>
      <w:r w:rsidRPr="00C80C22">
        <w:rPr>
          <w:rFonts w:ascii="Times New Roman" w:hAnsi="Times New Roman"/>
          <w:spacing w:val="-1"/>
        </w:rPr>
        <w:t>е</w:t>
      </w:r>
      <w:r w:rsidRPr="00C80C22">
        <w:rPr>
          <w:rFonts w:ascii="Times New Roman" w:hAnsi="Times New Roman"/>
        </w:rPr>
        <w:t>рт</w:t>
      </w:r>
      <w:r w:rsidRPr="00C80C22">
        <w:rPr>
          <w:rFonts w:ascii="Times New Roman" w:hAnsi="Times New Roman"/>
          <w:spacing w:val="1"/>
        </w:rPr>
        <w:t>и</w:t>
      </w:r>
      <w:r w:rsidRPr="00C80C22">
        <w:rPr>
          <w:rFonts w:ascii="Times New Roman" w:hAnsi="Times New Roman"/>
        </w:rPr>
        <w:t>ф</w:t>
      </w:r>
      <w:r w:rsidRPr="00C80C22">
        <w:rPr>
          <w:rFonts w:ascii="Times New Roman" w:hAnsi="Times New Roman"/>
          <w:spacing w:val="1"/>
        </w:rPr>
        <w:t>и</w:t>
      </w:r>
      <w:r w:rsidRPr="00C80C22">
        <w:rPr>
          <w:rFonts w:ascii="Times New Roman" w:hAnsi="Times New Roman"/>
        </w:rPr>
        <w:t>к</w:t>
      </w:r>
      <w:r w:rsidRPr="00C80C22">
        <w:rPr>
          <w:rFonts w:ascii="Times New Roman" w:hAnsi="Times New Roman"/>
          <w:spacing w:val="-1"/>
        </w:rPr>
        <w:t>а</w:t>
      </w:r>
      <w:r w:rsidRPr="00C80C22">
        <w:rPr>
          <w:rFonts w:ascii="Times New Roman" w:hAnsi="Times New Roman"/>
        </w:rPr>
        <w:t>т</w:t>
      </w:r>
      <w:r w:rsidRPr="00C80C22">
        <w:rPr>
          <w:rFonts w:ascii="Times New Roman" w:hAnsi="Times New Roman"/>
          <w:spacing w:val="44"/>
        </w:rPr>
        <w:t xml:space="preserve"> </w:t>
      </w:r>
      <w:r w:rsidRPr="00C80C22">
        <w:rPr>
          <w:rFonts w:ascii="Times New Roman" w:hAnsi="Times New Roman"/>
        </w:rPr>
        <w:t xml:space="preserve">за </w:t>
      </w:r>
      <w:proofErr w:type="spellStart"/>
      <w:r w:rsidRPr="00C80C22">
        <w:rPr>
          <w:rFonts w:ascii="Times New Roman" w:hAnsi="Times New Roman"/>
        </w:rPr>
        <w:t>информ</w:t>
      </w:r>
      <w:r w:rsidRPr="00C80C22">
        <w:rPr>
          <w:rFonts w:ascii="Times New Roman" w:hAnsi="Times New Roman"/>
          <w:spacing w:val="-2"/>
        </w:rPr>
        <w:t>а</w:t>
      </w:r>
      <w:r w:rsidRPr="00C80C22">
        <w:rPr>
          <w:rFonts w:ascii="Times New Roman" w:hAnsi="Times New Roman"/>
        </w:rPr>
        <w:t>ци</w:t>
      </w:r>
      <w:r w:rsidRPr="00C80C22">
        <w:rPr>
          <w:rFonts w:ascii="Times New Roman" w:hAnsi="Times New Roman"/>
          <w:spacing w:val="-3"/>
        </w:rPr>
        <w:t>о</w:t>
      </w:r>
      <w:r w:rsidRPr="00C80C22">
        <w:rPr>
          <w:rFonts w:ascii="Times New Roman" w:hAnsi="Times New Roman"/>
        </w:rPr>
        <w:t>нна</w:t>
      </w:r>
      <w:proofErr w:type="spellEnd"/>
      <w:r w:rsidRPr="00C80C22">
        <w:rPr>
          <w:rFonts w:ascii="Times New Roman" w:hAnsi="Times New Roman"/>
          <w:spacing w:val="8"/>
        </w:rPr>
        <w:t xml:space="preserve"> </w:t>
      </w:r>
      <w:proofErr w:type="spellStart"/>
      <w:r w:rsidRPr="00C80C22">
        <w:rPr>
          <w:rFonts w:ascii="Times New Roman" w:hAnsi="Times New Roman"/>
          <w:spacing w:val="-1"/>
        </w:rPr>
        <w:t>с</w:t>
      </w:r>
      <w:r w:rsidRPr="00C80C22">
        <w:rPr>
          <w:rFonts w:ascii="Times New Roman" w:hAnsi="Times New Roman"/>
        </w:rPr>
        <w:t>и</w:t>
      </w:r>
      <w:r w:rsidRPr="00C80C22">
        <w:rPr>
          <w:rFonts w:ascii="Times New Roman" w:hAnsi="Times New Roman"/>
          <w:spacing w:val="2"/>
        </w:rPr>
        <w:t>г</w:t>
      </w:r>
      <w:r w:rsidRPr="00C80C22">
        <w:rPr>
          <w:rFonts w:ascii="Times New Roman" w:hAnsi="Times New Roman"/>
          <w:spacing w:val="-8"/>
        </w:rPr>
        <w:t>у</w:t>
      </w:r>
      <w:r w:rsidRPr="00C80C22">
        <w:rPr>
          <w:rFonts w:ascii="Times New Roman" w:hAnsi="Times New Roman"/>
          <w:spacing w:val="2"/>
        </w:rPr>
        <w:t>р</w:t>
      </w:r>
      <w:r w:rsidRPr="00C80C22">
        <w:rPr>
          <w:rFonts w:ascii="Times New Roman" w:hAnsi="Times New Roman"/>
        </w:rPr>
        <w:t>но</w:t>
      </w:r>
      <w:r w:rsidRPr="00C80C22">
        <w:rPr>
          <w:rFonts w:ascii="Times New Roman" w:hAnsi="Times New Roman"/>
          <w:spacing w:val="-1"/>
        </w:rPr>
        <w:t>с</w:t>
      </w:r>
      <w:r w:rsidRPr="00C80C22">
        <w:rPr>
          <w:rFonts w:ascii="Times New Roman" w:hAnsi="Times New Roman"/>
        </w:rPr>
        <w:t>т</w:t>
      </w:r>
      <w:proofErr w:type="spellEnd"/>
      <w:r w:rsidRPr="00C80C22">
        <w:rPr>
          <w:rFonts w:ascii="Times New Roman" w:hAnsi="Times New Roman"/>
          <w:spacing w:val="12"/>
        </w:rPr>
        <w:t xml:space="preserve"> EN </w:t>
      </w:r>
      <w:r w:rsidRPr="00C80C22">
        <w:rPr>
          <w:rFonts w:ascii="Times New Roman" w:hAnsi="Times New Roman"/>
          <w:spacing w:val="-6"/>
        </w:rPr>
        <w:t>I</w:t>
      </w:r>
      <w:r w:rsidRPr="00C80C22">
        <w:rPr>
          <w:rFonts w:ascii="Times New Roman" w:hAnsi="Times New Roman"/>
        </w:rPr>
        <w:t>SO</w:t>
      </w:r>
      <w:r w:rsidRPr="00C80C22">
        <w:rPr>
          <w:rFonts w:ascii="Times New Roman" w:hAnsi="Times New Roman"/>
          <w:spacing w:val="8"/>
        </w:rPr>
        <w:t xml:space="preserve"> </w:t>
      </w:r>
      <w:r w:rsidRPr="00C80C22">
        <w:rPr>
          <w:rFonts w:ascii="Times New Roman" w:hAnsi="Times New Roman"/>
        </w:rPr>
        <w:t>27001</w:t>
      </w:r>
      <w:r w:rsidRPr="00C80C22">
        <w:rPr>
          <w:rFonts w:ascii="Times New Roman" w:hAnsi="Times New Roman"/>
          <w:spacing w:val="14"/>
        </w:rPr>
        <w:t xml:space="preserve"> </w:t>
      </w:r>
      <w:r w:rsidRPr="00C80C22">
        <w:rPr>
          <w:rFonts w:ascii="Times New Roman" w:hAnsi="Times New Roman"/>
          <w:snapToGrid w:val="0"/>
        </w:rPr>
        <w:t xml:space="preserve">в </w:t>
      </w:r>
      <w:proofErr w:type="spellStart"/>
      <w:r w:rsidRPr="00C80C22">
        <w:rPr>
          <w:rFonts w:ascii="Times New Roman" w:hAnsi="Times New Roman"/>
          <w:snapToGrid w:val="0"/>
        </w:rPr>
        <w:t>актуална</w:t>
      </w:r>
      <w:proofErr w:type="spellEnd"/>
      <w:r w:rsidRPr="00C80C22">
        <w:rPr>
          <w:rFonts w:ascii="Times New Roman" w:hAnsi="Times New Roman"/>
          <w:snapToGrid w:val="0"/>
        </w:rPr>
        <w:t xml:space="preserve"> </w:t>
      </w:r>
      <w:proofErr w:type="spellStart"/>
      <w:r w:rsidRPr="00C80C22">
        <w:rPr>
          <w:rFonts w:ascii="Times New Roman" w:hAnsi="Times New Roman"/>
          <w:snapToGrid w:val="0"/>
        </w:rPr>
        <w:t>версия</w:t>
      </w:r>
      <w:proofErr w:type="spellEnd"/>
      <w:r w:rsidRPr="00C80C22">
        <w:rPr>
          <w:rFonts w:ascii="Times New Roman" w:hAnsi="Times New Roman"/>
          <w:snapToGrid w:val="0"/>
        </w:rPr>
        <w:t xml:space="preserve"> </w:t>
      </w:r>
      <w:r w:rsidRPr="00C80C22">
        <w:rPr>
          <w:rFonts w:ascii="Times New Roman" w:hAnsi="Times New Roman"/>
        </w:rPr>
        <w:t>или</w:t>
      </w:r>
      <w:r w:rsidRPr="00C80C22">
        <w:rPr>
          <w:rFonts w:ascii="Times New Roman" w:hAnsi="Times New Roman"/>
          <w:spacing w:val="10"/>
        </w:rPr>
        <w:t xml:space="preserve"> </w:t>
      </w:r>
      <w:r w:rsidRPr="00C80C22">
        <w:rPr>
          <w:rFonts w:ascii="Times New Roman" w:hAnsi="Times New Roman"/>
          <w:spacing w:val="-1"/>
        </w:rPr>
        <w:t>е</w:t>
      </w:r>
      <w:r w:rsidRPr="00C80C22">
        <w:rPr>
          <w:rFonts w:ascii="Times New Roman" w:hAnsi="Times New Roman"/>
        </w:rPr>
        <w:t>квив</w:t>
      </w:r>
      <w:r w:rsidRPr="00C80C22">
        <w:rPr>
          <w:rFonts w:ascii="Times New Roman" w:hAnsi="Times New Roman"/>
          <w:spacing w:val="-2"/>
        </w:rPr>
        <w:t>а</w:t>
      </w:r>
      <w:r w:rsidRPr="00C80C22">
        <w:rPr>
          <w:rFonts w:ascii="Times New Roman" w:hAnsi="Times New Roman"/>
        </w:rPr>
        <w:t>л</w:t>
      </w:r>
      <w:r w:rsidRPr="00C80C22">
        <w:rPr>
          <w:rFonts w:ascii="Times New Roman" w:hAnsi="Times New Roman"/>
          <w:spacing w:val="-1"/>
        </w:rPr>
        <w:t>е</w:t>
      </w:r>
      <w:r w:rsidRPr="00C80C22">
        <w:rPr>
          <w:rFonts w:ascii="Times New Roman" w:hAnsi="Times New Roman"/>
        </w:rPr>
        <w:t>н</w:t>
      </w:r>
      <w:r w:rsidRPr="00C80C22">
        <w:rPr>
          <w:rFonts w:ascii="Times New Roman" w:hAnsi="Times New Roman"/>
          <w:spacing w:val="2"/>
        </w:rPr>
        <w:t>т</w:t>
      </w:r>
      <w:r w:rsidRPr="00C80C22">
        <w:rPr>
          <w:rFonts w:ascii="Times New Roman" w:hAnsi="Times New Roman"/>
          <w:lang w:val="bg-BG"/>
        </w:rPr>
        <w:t>.</w:t>
      </w:r>
      <w:r w:rsidRPr="00C80C22">
        <w:rPr>
          <w:rFonts w:ascii="Times New Roman" w:hAnsi="Times New Roman"/>
        </w:rPr>
        <w:t xml:space="preserve"> </w:t>
      </w:r>
      <w:r w:rsidRPr="00C80C22">
        <w:rPr>
          <w:rFonts w:ascii="Times New Roman" w:hAnsi="Times New Roman"/>
          <w:lang w:val="bg-BG"/>
        </w:rPr>
        <w:t xml:space="preserve">Обхватът  на </w:t>
      </w:r>
      <w:proofErr w:type="spellStart"/>
      <w:r w:rsidRPr="00C80C22">
        <w:rPr>
          <w:rFonts w:ascii="Times New Roman" w:hAnsi="Times New Roman"/>
          <w:lang w:val="bg-BG"/>
        </w:rPr>
        <w:t>сертифаката</w:t>
      </w:r>
      <w:proofErr w:type="spellEnd"/>
      <w:r w:rsidRPr="00C80C22">
        <w:rPr>
          <w:rFonts w:ascii="Times New Roman" w:hAnsi="Times New Roman"/>
          <w:lang w:val="bg-BG"/>
        </w:rPr>
        <w:t xml:space="preserve"> трябва да е </w:t>
      </w:r>
      <w:proofErr w:type="spellStart"/>
      <w:r w:rsidRPr="00C80C22">
        <w:rPr>
          <w:rFonts w:ascii="Times New Roman" w:hAnsi="Times New Roman"/>
          <w:lang w:val="bg-BG"/>
        </w:rPr>
        <w:t>относим</w:t>
      </w:r>
      <w:proofErr w:type="spellEnd"/>
      <w:r w:rsidRPr="00C80C22">
        <w:rPr>
          <w:rFonts w:ascii="Times New Roman" w:hAnsi="Times New Roman"/>
          <w:lang w:val="bg-BG"/>
        </w:rPr>
        <w:t xml:space="preserve"> към вида на услугата в настоящата поръчка.</w:t>
      </w:r>
      <w:r w:rsidRPr="00C80C22">
        <w:rPr>
          <w:rFonts w:ascii="Times New Roman" w:hAnsi="Times New Roman"/>
          <w:snapToGrid w:val="0"/>
        </w:rPr>
        <w:t xml:space="preserve"> </w:t>
      </w:r>
      <w:r w:rsidRPr="00C80C22">
        <w:rPr>
          <w:rFonts w:ascii="Times New Roman" w:hAnsi="Times New Roman"/>
          <w:snapToGrid w:val="0"/>
          <w:lang w:val="bg-BG"/>
        </w:rPr>
        <w:t>В</w:t>
      </w:r>
      <w:proofErr w:type="spellStart"/>
      <w:r w:rsidRPr="00C80C22">
        <w:rPr>
          <w:rFonts w:ascii="Times New Roman" w:hAnsi="Times New Roman"/>
          <w:shd w:val="clear" w:color="auto" w:fill="FFFFFF"/>
        </w:rPr>
        <w:t>ъзложителят</w:t>
      </w:r>
      <w:proofErr w:type="spellEnd"/>
      <w:r w:rsidRPr="00C80C22">
        <w:rPr>
          <w:rFonts w:ascii="Times New Roman" w:hAnsi="Times New Roman"/>
          <w:shd w:val="clear" w:color="auto" w:fill="FFFFFF"/>
        </w:rPr>
        <w:t xml:space="preserve"> </w:t>
      </w:r>
      <w:proofErr w:type="spellStart"/>
      <w:r w:rsidRPr="00C80C22">
        <w:rPr>
          <w:rFonts w:ascii="Times New Roman" w:hAnsi="Times New Roman"/>
          <w:shd w:val="clear" w:color="auto" w:fill="FFFFFF"/>
        </w:rPr>
        <w:t>приема</w:t>
      </w:r>
      <w:proofErr w:type="spellEnd"/>
      <w:r w:rsidRPr="00C80C22">
        <w:rPr>
          <w:rFonts w:ascii="Times New Roman" w:hAnsi="Times New Roman"/>
          <w:shd w:val="clear" w:color="auto" w:fill="FFFFFF"/>
        </w:rPr>
        <w:t xml:space="preserve"> и други доказателства за </w:t>
      </w:r>
      <w:proofErr w:type="spellStart"/>
      <w:r w:rsidRPr="00C80C22">
        <w:rPr>
          <w:rFonts w:ascii="Times New Roman" w:hAnsi="Times New Roman"/>
          <w:shd w:val="clear" w:color="auto" w:fill="FFFFFF"/>
        </w:rPr>
        <w:t>еквивалентни</w:t>
      </w:r>
      <w:proofErr w:type="spellEnd"/>
      <w:r w:rsidRPr="00C80C22">
        <w:rPr>
          <w:rFonts w:ascii="Times New Roman" w:hAnsi="Times New Roman"/>
          <w:shd w:val="clear" w:color="auto" w:fill="FFFFFF"/>
        </w:rPr>
        <w:t xml:space="preserve"> мерки за осигуряване на </w:t>
      </w:r>
      <w:r w:rsidRPr="00C80C22">
        <w:rPr>
          <w:rFonts w:ascii="Times New Roman" w:hAnsi="Times New Roman"/>
          <w:shd w:val="clear" w:color="auto" w:fill="FFFFFF"/>
          <w:lang w:val="bg-BG"/>
        </w:rPr>
        <w:t>информационна сигурност</w:t>
      </w:r>
      <w:r w:rsidRPr="00C80C22">
        <w:rPr>
          <w:rFonts w:ascii="Times New Roman" w:hAnsi="Times New Roman"/>
          <w:shd w:val="clear" w:color="auto" w:fill="FFFFFF"/>
        </w:rPr>
        <w:t xml:space="preserve"> с </w:t>
      </w:r>
      <w:proofErr w:type="spellStart"/>
      <w:r w:rsidRPr="00C80C22">
        <w:rPr>
          <w:rFonts w:ascii="Times New Roman" w:hAnsi="Times New Roman"/>
          <w:shd w:val="clear" w:color="auto" w:fill="FFFFFF"/>
        </w:rPr>
        <w:t>обхват</w:t>
      </w:r>
      <w:proofErr w:type="spellEnd"/>
      <w:r w:rsidRPr="00C80C22">
        <w:rPr>
          <w:rFonts w:ascii="Times New Roman" w:hAnsi="Times New Roman"/>
          <w:shd w:val="clear" w:color="auto" w:fill="FFFFFF"/>
        </w:rPr>
        <w:t xml:space="preserve">, </w:t>
      </w:r>
      <w:proofErr w:type="spellStart"/>
      <w:r w:rsidRPr="00C80C22">
        <w:rPr>
          <w:rFonts w:ascii="Times New Roman" w:hAnsi="Times New Roman"/>
          <w:shd w:val="clear" w:color="auto" w:fill="FFFFFF"/>
        </w:rPr>
        <w:t>отговарящ</w:t>
      </w:r>
      <w:proofErr w:type="spellEnd"/>
      <w:r w:rsidRPr="00C80C22">
        <w:rPr>
          <w:rFonts w:ascii="Times New Roman" w:hAnsi="Times New Roman"/>
          <w:shd w:val="clear" w:color="auto" w:fill="FFFFFF"/>
        </w:rPr>
        <w:t xml:space="preserve"> на предмета на поръчката.</w:t>
      </w:r>
    </w:p>
    <w:p w14:paraId="7C938EC7" w14:textId="77777777" w:rsidR="00DA68EE" w:rsidRPr="00C80C22" w:rsidRDefault="00DA68EE" w:rsidP="00DA68EE">
      <w:pPr>
        <w:jc w:val="both"/>
        <w:rPr>
          <w:rFonts w:ascii="Times New Roman" w:hAnsi="Times New Roman"/>
          <w:snapToGrid w:val="0"/>
        </w:rPr>
      </w:pPr>
    </w:p>
    <w:p w14:paraId="43D96C51" w14:textId="270C67AD" w:rsidR="00DA68EE" w:rsidRDefault="00DA68EE" w:rsidP="00DA68EE">
      <w:pPr>
        <w:ind w:firstLine="720"/>
        <w:jc w:val="both"/>
        <w:rPr>
          <w:rFonts w:ascii="Times New Roman" w:hAnsi="Times New Roman"/>
          <w:b/>
          <w:bCs/>
          <w:i/>
          <w:iCs/>
        </w:rPr>
      </w:pPr>
      <w:proofErr w:type="spellStart"/>
      <w:r w:rsidRPr="00C80C22">
        <w:rPr>
          <w:rFonts w:ascii="Times New Roman" w:hAnsi="Times New Roman"/>
          <w:b/>
          <w:bCs/>
          <w:i/>
          <w:iCs/>
        </w:rPr>
        <w:t>Важно</w:t>
      </w:r>
      <w:proofErr w:type="spellEnd"/>
      <w:r w:rsidRPr="00C80C22">
        <w:rPr>
          <w:rFonts w:ascii="Times New Roman" w:hAnsi="Times New Roman"/>
          <w:b/>
          <w:bCs/>
          <w:i/>
          <w:iCs/>
        </w:rPr>
        <w:t xml:space="preserve">!! В случай, че участникът бъде </w:t>
      </w:r>
      <w:proofErr w:type="spellStart"/>
      <w:r w:rsidRPr="00C80C22">
        <w:rPr>
          <w:rFonts w:ascii="Times New Roman" w:hAnsi="Times New Roman"/>
          <w:b/>
          <w:bCs/>
          <w:i/>
          <w:iCs/>
        </w:rPr>
        <w:t>избран</w:t>
      </w:r>
      <w:proofErr w:type="spellEnd"/>
      <w:r w:rsidRPr="00C80C22">
        <w:rPr>
          <w:rFonts w:ascii="Times New Roman" w:hAnsi="Times New Roman"/>
          <w:b/>
          <w:bCs/>
          <w:i/>
          <w:iCs/>
        </w:rPr>
        <w:t xml:space="preserve"> за изпълнител е длъжен в срок не по-</w:t>
      </w:r>
      <w:proofErr w:type="spellStart"/>
      <w:r w:rsidRPr="00C80C22">
        <w:rPr>
          <w:rFonts w:ascii="Times New Roman" w:hAnsi="Times New Roman"/>
          <w:b/>
          <w:bCs/>
          <w:i/>
          <w:iCs/>
        </w:rPr>
        <w:t>късно</w:t>
      </w:r>
      <w:proofErr w:type="spellEnd"/>
      <w:r w:rsidRPr="00C80C22">
        <w:rPr>
          <w:rFonts w:ascii="Times New Roman" w:hAnsi="Times New Roman"/>
          <w:b/>
          <w:bCs/>
          <w:i/>
          <w:iCs/>
        </w:rPr>
        <w:t xml:space="preserve"> от датата на сключване на договора да удължи срока на валидност на сертификат</w:t>
      </w:r>
      <w:r w:rsidR="00A848CD">
        <w:rPr>
          <w:rFonts w:ascii="Times New Roman" w:hAnsi="Times New Roman"/>
          <w:b/>
          <w:bCs/>
          <w:i/>
          <w:iCs/>
          <w:lang w:val="bg-BG"/>
        </w:rPr>
        <w:t>а</w:t>
      </w:r>
      <w:r w:rsidRPr="00C80C22">
        <w:rPr>
          <w:rFonts w:ascii="Times New Roman" w:hAnsi="Times New Roman"/>
          <w:b/>
          <w:bCs/>
          <w:i/>
          <w:iCs/>
        </w:rPr>
        <w:t xml:space="preserve"> по </w:t>
      </w:r>
      <w:r w:rsidRPr="00C80C22">
        <w:rPr>
          <w:rFonts w:ascii="Times New Roman" w:hAnsi="Times New Roman"/>
          <w:b/>
          <w:bCs/>
          <w:i/>
          <w:iCs/>
          <w:lang w:val="bg-BG"/>
        </w:rPr>
        <w:t>точк</w:t>
      </w:r>
      <w:r w:rsidR="00A848CD">
        <w:rPr>
          <w:rFonts w:ascii="Times New Roman" w:hAnsi="Times New Roman"/>
          <w:b/>
          <w:bCs/>
          <w:i/>
          <w:iCs/>
          <w:lang w:val="bg-BG"/>
        </w:rPr>
        <w:t>а</w:t>
      </w:r>
      <w:r w:rsidRPr="00C80C22">
        <w:rPr>
          <w:rFonts w:ascii="Times New Roman" w:hAnsi="Times New Roman"/>
          <w:b/>
          <w:bCs/>
          <w:i/>
          <w:iCs/>
          <w:lang w:val="bg-BG"/>
        </w:rPr>
        <w:t xml:space="preserve"> </w:t>
      </w:r>
      <w:r w:rsidR="00A848CD">
        <w:rPr>
          <w:rFonts w:ascii="Times New Roman" w:hAnsi="Times New Roman"/>
          <w:b/>
          <w:bCs/>
          <w:i/>
          <w:iCs/>
          <w:lang w:val="bg-BG"/>
        </w:rPr>
        <w:t>4.</w:t>
      </w:r>
      <w:r w:rsidRPr="00C80C22">
        <w:rPr>
          <w:rFonts w:ascii="Times New Roman" w:hAnsi="Times New Roman"/>
          <w:b/>
          <w:bCs/>
          <w:i/>
          <w:iCs/>
          <w:lang w:val="bg-BG"/>
        </w:rPr>
        <w:t>1</w:t>
      </w:r>
      <w:r w:rsidRPr="00C80C22">
        <w:rPr>
          <w:rFonts w:ascii="Times New Roman" w:hAnsi="Times New Roman"/>
          <w:b/>
          <w:bCs/>
          <w:i/>
          <w:iCs/>
        </w:rPr>
        <w:t xml:space="preserve"> за целия период на изпълнение.</w:t>
      </w:r>
    </w:p>
    <w:p w14:paraId="071D3B5E" w14:textId="77777777" w:rsidR="00DA68EE" w:rsidRDefault="00DA68EE" w:rsidP="00DA68EE">
      <w:pPr>
        <w:ind w:firstLine="720"/>
        <w:jc w:val="both"/>
        <w:rPr>
          <w:rFonts w:ascii="Times New Roman" w:hAnsi="Times New Roman"/>
          <w:b/>
          <w:bCs/>
          <w:i/>
          <w:iCs/>
        </w:rPr>
      </w:pPr>
    </w:p>
    <w:p w14:paraId="077B33C2" w14:textId="77777777" w:rsidR="00DA68EE" w:rsidRPr="00364C4B" w:rsidRDefault="00DA68EE" w:rsidP="00DA68EE">
      <w:pPr>
        <w:ind w:firstLine="708"/>
        <w:jc w:val="both"/>
        <w:rPr>
          <w:rFonts w:ascii="Times New Roman" w:hAnsi="Times New Roman"/>
          <w:lang w:val="bg-BG"/>
        </w:rPr>
      </w:pPr>
      <w:r w:rsidRPr="00335EEF">
        <w:rPr>
          <w:rFonts w:ascii="Times New Roman" w:hAnsi="Times New Roman"/>
          <w:b/>
          <w:lang w:val="bg-BG"/>
        </w:rPr>
        <w:t>4.2</w:t>
      </w:r>
      <w:r w:rsidRPr="00335EEF">
        <w:rPr>
          <w:rFonts w:ascii="Times New Roman" w:hAnsi="Times New Roman"/>
          <w:lang w:val="bg-BG"/>
        </w:rPr>
        <w:t xml:space="preserve"> </w:t>
      </w:r>
      <w:r w:rsidRPr="00335EEF">
        <w:rPr>
          <w:rFonts w:ascii="Times New Roman" w:hAnsi="Times New Roman"/>
        </w:rPr>
        <w:t xml:space="preserve">Участникът  да </w:t>
      </w:r>
      <w:proofErr w:type="spellStart"/>
      <w:r w:rsidRPr="00335EEF">
        <w:rPr>
          <w:rFonts w:ascii="Times New Roman" w:hAnsi="Times New Roman"/>
        </w:rPr>
        <w:t>разполага</w:t>
      </w:r>
      <w:proofErr w:type="spellEnd"/>
      <w:r w:rsidRPr="00335EEF">
        <w:rPr>
          <w:rFonts w:ascii="Times New Roman" w:hAnsi="Times New Roman"/>
          <w:lang w:val="bg-BG"/>
        </w:rPr>
        <w:t xml:space="preserve"> с </w:t>
      </w:r>
      <w:proofErr w:type="spellStart"/>
      <w:r w:rsidRPr="00335EEF">
        <w:rPr>
          <w:rFonts w:ascii="Times New Roman" w:hAnsi="Times New Roman"/>
        </w:rPr>
        <w:t>център</w:t>
      </w:r>
      <w:proofErr w:type="spellEnd"/>
      <w:r w:rsidRPr="00335EEF">
        <w:rPr>
          <w:rFonts w:ascii="Times New Roman" w:hAnsi="Times New Roman"/>
        </w:rPr>
        <w:t xml:space="preserve"> за обслужване на </w:t>
      </w:r>
      <w:proofErr w:type="spellStart"/>
      <w:r w:rsidRPr="00335EEF">
        <w:rPr>
          <w:rFonts w:ascii="Times New Roman" w:hAnsi="Times New Roman"/>
        </w:rPr>
        <w:t>сервизни</w:t>
      </w:r>
      <w:proofErr w:type="spellEnd"/>
      <w:r w:rsidRPr="00335EEF">
        <w:rPr>
          <w:rFonts w:ascii="Times New Roman" w:hAnsi="Times New Roman"/>
        </w:rPr>
        <w:t xml:space="preserve"> </w:t>
      </w:r>
      <w:proofErr w:type="spellStart"/>
      <w:r w:rsidRPr="00335EEF">
        <w:rPr>
          <w:rFonts w:ascii="Times New Roman" w:hAnsi="Times New Roman"/>
        </w:rPr>
        <w:t>заявки</w:t>
      </w:r>
      <w:proofErr w:type="spellEnd"/>
      <w:r w:rsidRPr="00335EEF">
        <w:rPr>
          <w:rFonts w:ascii="Times New Roman" w:hAnsi="Times New Roman"/>
        </w:rPr>
        <w:t xml:space="preserve"> (</w:t>
      </w:r>
      <w:proofErr w:type="spellStart"/>
      <w:r w:rsidRPr="00335EEF">
        <w:rPr>
          <w:rFonts w:ascii="Times New Roman" w:hAnsi="Times New Roman"/>
        </w:rPr>
        <w:t>хелп-деск</w:t>
      </w:r>
      <w:proofErr w:type="spellEnd"/>
      <w:r w:rsidRPr="00335EEF">
        <w:rPr>
          <w:rFonts w:ascii="Times New Roman" w:hAnsi="Times New Roman"/>
        </w:rPr>
        <w:t xml:space="preserve">), който да </w:t>
      </w:r>
      <w:proofErr w:type="spellStart"/>
      <w:r w:rsidRPr="00335EEF">
        <w:rPr>
          <w:rFonts w:ascii="Times New Roman" w:hAnsi="Times New Roman"/>
        </w:rPr>
        <w:t>функционира</w:t>
      </w:r>
      <w:proofErr w:type="spellEnd"/>
      <w:r w:rsidRPr="00335EEF">
        <w:rPr>
          <w:rFonts w:ascii="Times New Roman" w:hAnsi="Times New Roman"/>
        </w:rPr>
        <w:t xml:space="preserve"> 24 часа в </w:t>
      </w:r>
      <w:proofErr w:type="spellStart"/>
      <w:r w:rsidRPr="00335EEF">
        <w:rPr>
          <w:rFonts w:ascii="Times New Roman" w:hAnsi="Times New Roman"/>
        </w:rPr>
        <w:t>денонощието</w:t>
      </w:r>
      <w:proofErr w:type="spellEnd"/>
      <w:r w:rsidRPr="00335EEF">
        <w:rPr>
          <w:rFonts w:ascii="Times New Roman" w:hAnsi="Times New Roman"/>
        </w:rPr>
        <w:t xml:space="preserve">, 7 дни в </w:t>
      </w:r>
      <w:proofErr w:type="spellStart"/>
      <w:r w:rsidRPr="00335EEF">
        <w:rPr>
          <w:rFonts w:ascii="Times New Roman" w:hAnsi="Times New Roman"/>
        </w:rPr>
        <w:t>седмицата</w:t>
      </w:r>
      <w:proofErr w:type="spellEnd"/>
      <w:r w:rsidRPr="00335EEF">
        <w:rPr>
          <w:rFonts w:ascii="Times New Roman" w:hAnsi="Times New Roman"/>
        </w:rPr>
        <w:t xml:space="preserve">. </w:t>
      </w:r>
      <w:proofErr w:type="spellStart"/>
      <w:r w:rsidRPr="00335EEF">
        <w:rPr>
          <w:rFonts w:ascii="Times New Roman" w:hAnsi="Times New Roman"/>
        </w:rPr>
        <w:t>Регистрирането</w:t>
      </w:r>
      <w:proofErr w:type="spellEnd"/>
      <w:r w:rsidRPr="00335EEF">
        <w:rPr>
          <w:rFonts w:ascii="Times New Roman" w:hAnsi="Times New Roman"/>
        </w:rPr>
        <w:t xml:space="preserve"> на </w:t>
      </w:r>
      <w:proofErr w:type="spellStart"/>
      <w:r w:rsidRPr="00335EEF">
        <w:rPr>
          <w:rFonts w:ascii="Times New Roman" w:hAnsi="Times New Roman"/>
        </w:rPr>
        <w:t>заявките</w:t>
      </w:r>
      <w:proofErr w:type="spellEnd"/>
      <w:r w:rsidRPr="00335EEF">
        <w:rPr>
          <w:rFonts w:ascii="Times New Roman" w:hAnsi="Times New Roman"/>
        </w:rPr>
        <w:t xml:space="preserve"> трябва да е </w:t>
      </w:r>
      <w:proofErr w:type="spellStart"/>
      <w:r w:rsidRPr="00335EEF">
        <w:rPr>
          <w:rFonts w:ascii="Times New Roman" w:hAnsi="Times New Roman"/>
        </w:rPr>
        <w:t>възможно</w:t>
      </w:r>
      <w:proofErr w:type="spellEnd"/>
      <w:r w:rsidRPr="00335EEF">
        <w:rPr>
          <w:rFonts w:ascii="Times New Roman" w:hAnsi="Times New Roman"/>
        </w:rPr>
        <w:t xml:space="preserve"> по </w:t>
      </w:r>
      <w:proofErr w:type="spellStart"/>
      <w:r w:rsidRPr="00335EEF">
        <w:rPr>
          <w:rFonts w:ascii="Times New Roman" w:hAnsi="Times New Roman"/>
        </w:rPr>
        <w:t>телефон</w:t>
      </w:r>
      <w:proofErr w:type="spellEnd"/>
      <w:r w:rsidRPr="00335EEF">
        <w:rPr>
          <w:rFonts w:ascii="Times New Roman" w:hAnsi="Times New Roman"/>
        </w:rPr>
        <w:t xml:space="preserve">, </w:t>
      </w:r>
      <w:proofErr w:type="spellStart"/>
      <w:r w:rsidRPr="00335EEF">
        <w:rPr>
          <w:rFonts w:ascii="Times New Roman" w:hAnsi="Times New Roman"/>
        </w:rPr>
        <w:t>факс</w:t>
      </w:r>
      <w:proofErr w:type="spellEnd"/>
      <w:r w:rsidRPr="00335EEF">
        <w:rPr>
          <w:rFonts w:ascii="Times New Roman" w:hAnsi="Times New Roman"/>
          <w:lang w:val="bg-BG"/>
        </w:rPr>
        <w:t>, уеб интерфейс</w:t>
      </w:r>
      <w:r w:rsidRPr="00335EEF">
        <w:rPr>
          <w:rFonts w:ascii="Times New Roman" w:hAnsi="Times New Roman"/>
        </w:rPr>
        <w:t xml:space="preserve"> или електронна </w:t>
      </w:r>
      <w:proofErr w:type="spellStart"/>
      <w:r w:rsidRPr="00335EEF">
        <w:rPr>
          <w:rFonts w:ascii="Times New Roman" w:hAnsi="Times New Roman"/>
        </w:rPr>
        <w:t>поща</w:t>
      </w:r>
      <w:proofErr w:type="spellEnd"/>
      <w:r w:rsidRPr="00335EEF">
        <w:rPr>
          <w:rFonts w:ascii="Times New Roman" w:hAnsi="Times New Roman"/>
        </w:rPr>
        <w:t>.</w:t>
      </w:r>
    </w:p>
    <w:p w14:paraId="1C7D4C35" w14:textId="77777777" w:rsidR="00DA68EE" w:rsidRPr="00364C4B" w:rsidRDefault="00DA68EE" w:rsidP="00DA68EE">
      <w:pPr>
        <w:jc w:val="both"/>
        <w:rPr>
          <w:rFonts w:ascii="Times New Roman" w:hAnsi="Times New Roman"/>
          <w:lang w:val="bg-BG"/>
        </w:rPr>
      </w:pPr>
    </w:p>
    <w:p w14:paraId="04DF3A58" w14:textId="03FC3C28" w:rsidR="00DA68EE" w:rsidRDefault="00DA68EE" w:rsidP="00681A18">
      <w:pPr>
        <w:ind w:firstLine="720"/>
        <w:jc w:val="both"/>
        <w:rPr>
          <w:rFonts w:ascii="Times New Roman" w:hAnsi="Times New Roman"/>
          <w:lang w:val="bg-BG"/>
        </w:rPr>
      </w:pPr>
      <w:r>
        <w:rPr>
          <w:rFonts w:ascii="Times New Roman" w:hAnsi="Times New Roman"/>
          <w:b/>
          <w:bCs/>
        </w:rPr>
        <w:t xml:space="preserve">За наличие на </w:t>
      </w:r>
      <w:proofErr w:type="spellStart"/>
      <w:r>
        <w:rPr>
          <w:rFonts w:ascii="Times New Roman" w:hAnsi="Times New Roman"/>
          <w:b/>
          <w:bCs/>
        </w:rPr>
        <w:t>съответсвие</w:t>
      </w:r>
      <w:proofErr w:type="spellEnd"/>
      <w:r>
        <w:rPr>
          <w:rFonts w:ascii="Times New Roman" w:hAnsi="Times New Roman"/>
          <w:b/>
          <w:bCs/>
        </w:rPr>
        <w:t xml:space="preserve"> с </w:t>
      </w:r>
      <w:proofErr w:type="spellStart"/>
      <w:r w:rsidRPr="00364C4B">
        <w:rPr>
          <w:rFonts w:ascii="Times New Roman" w:hAnsi="Times New Roman"/>
          <w:b/>
          <w:bCs/>
        </w:rPr>
        <w:t>посоченото</w:t>
      </w:r>
      <w:proofErr w:type="spellEnd"/>
      <w:r w:rsidRPr="00364C4B">
        <w:rPr>
          <w:rFonts w:ascii="Times New Roman" w:hAnsi="Times New Roman"/>
          <w:b/>
          <w:bCs/>
        </w:rPr>
        <w:t xml:space="preserve"> </w:t>
      </w:r>
      <w:proofErr w:type="spellStart"/>
      <w:r w:rsidRPr="00364C4B">
        <w:rPr>
          <w:rFonts w:ascii="Times New Roman" w:hAnsi="Times New Roman"/>
          <w:b/>
          <w:bCs/>
        </w:rPr>
        <w:t>изискване</w:t>
      </w:r>
      <w:proofErr w:type="spellEnd"/>
      <w:r w:rsidRPr="00364C4B">
        <w:rPr>
          <w:rFonts w:ascii="Times New Roman" w:hAnsi="Times New Roman"/>
          <w:b/>
          <w:bCs/>
        </w:rPr>
        <w:t xml:space="preserve"> </w:t>
      </w:r>
      <w:r w:rsidRPr="00364C4B">
        <w:rPr>
          <w:rFonts w:ascii="Times New Roman" w:hAnsi="Times New Roman"/>
        </w:rPr>
        <w:t xml:space="preserve">участникът </w:t>
      </w:r>
      <w:proofErr w:type="spellStart"/>
      <w:r w:rsidRPr="00364C4B">
        <w:rPr>
          <w:rFonts w:ascii="Times New Roman" w:hAnsi="Times New Roman"/>
        </w:rPr>
        <w:t>декларира</w:t>
      </w:r>
      <w:proofErr w:type="spellEnd"/>
      <w:r w:rsidRPr="00364C4B">
        <w:rPr>
          <w:rFonts w:ascii="Times New Roman" w:hAnsi="Times New Roman"/>
        </w:rPr>
        <w:t xml:space="preserve"> съответствието</w:t>
      </w:r>
      <w:r>
        <w:rPr>
          <w:rFonts w:ascii="Times New Roman" w:hAnsi="Times New Roman"/>
          <w:lang w:val="bg-BG"/>
        </w:rPr>
        <w:t>,</w:t>
      </w:r>
      <w:r w:rsidRPr="00364C4B">
        <w:rPr>
          <w:rFonts w:ascii="Times New Roman" w:hAnsi="Times New Roman"/>
        </w:rPr>
        <w:t xml:space="preserve"> като </w:t>
      </w:r>
      <w:proofErr w:type="spellStart"/>
      <w:r w:rsidRPr="00364C4B">
        <w:rPr>
          <w:rFonts w:ascii="Times New Roman" w:hAnsi="Times New Roman"/>
        </w:rPr>
        <w:t>предоставя</w:t>
      </w:r>
      <w:proofErr w:type="spellEnd"/>
      <w:r w:rsidRPr="00364C4B">
        <w:rPr>
          <w:rFonts w:ascii="Times New Roman" w:hAnsi="Times New Roman"/>
        </w:rPr>
        <w:t xml:space="preserve"> информация</w:t>
      </w:r>
      <w:r w:rsidRPr="00364C4B">
        <w:rPr>
          <w:rFonts w:ascii="Times New Roman" w:hAnsi="Times New Roman"/>
          <w:lang w:val="bg-BG"/>
        </w:rPr>
        <w:t xml:space="preserve"> в своята оферта</w:t>
      </w:r>
      <w:r w:rsidRPr="00364C4B">
        <w:rPr>
          <w:rFonts w:ascii="Times New Roman" w:hAnsi="Times New Roman"/>
        </w:rPr>
        <w:t>.</w:t>
      </w:r>
    </w:p>
    <w:p w14:paraId="7E9C6AD2" w14:textId="77777777" w:rsidR="00681A18" w:rsidRPr="00681A18" w:rsidRDefault="00681A18" w:rsidP="00681A18">
      <w:pPr>
        <w:ind w:firstLine="720"/>
        <w:jc w:val="both"/>
        <w:rPr>
          <w:rFonts w:ascii="Times New Roman" w:hAnsi="Times New Roman"/>
          <w:lang w:val="bg-BG"/>
        </w:rPr>
      </w:pPr>
    </w:p>
    <w:p w14:paraId="71219FF7" w14:textId="3202BA59" w:rsidR="00690C42" w:rsidRPr="00536C3C" w:rsidRDefault="00DA68EE" w:rsidP="00690C42">
      <w:pPr>
        <w:ind w:left="567"/>
        <w:jc w:val="both"/>
        <w:rPr>
          <w:rFonts w:ascii="Times New Roman" w:hAnsi="Times New Roman"/>
          <w:bCs/>
          <w:iCs/>
          <w:lang w:val="bg-BG"/>
        </w:rPr>
      </w:pPr>
      <w:r>
        <w:rPr>
          <w:rFonts w:ascii="Times New Roman" w:hAnsi="Times New Roman"/>
          <w:b/>
          <w:bCs/>
          <w:iCs/>
          <w:lang w:val="bg-BG"/>
        </w:rPr>
        <w:t xml:space="preserve">4.3 </w:t>
      </w:r>
      <w:r w:rsidRPr="00536C3C">
        <w:rPr>
          <w:rFonts w:ascii="Times New Roman" w:hAnsi="Times New Roman"/>
          <w:bCs/>
          <w:iCs/>
          <w:lang w:val="bg-BG"/>
        </w:rPr>
        <w:t>Изпълнителят е задължен безусловно да спазва приетите в системата на ДАЕУ</w:t>
      </w:r>
    </w:p>
    <w:p w14:paraId="2FB8C5D5" w14:textId="77777777" w:rsidR="00DA68EE" w:rsidRDefault="00DA68EE" w:rsidP="00DA68EE">
      <w:pPr>
        <w:jc w:val="both"/>
        <w:rPr>
          <w:rFonts w:ascii="Times New Roman" w:hAnsi="Times New Roman"/>
          <w:lang w:val="bg-BG"/>
        </w:rPr>
      </w:pPr>
      <w:r w:rsidRPr="00536C3C">
        <w:rPr>
          <w:rFonts w:ascii="Times New Roman" w:hAnsi="Times New Roman"/>
          <w:bCs/>
          <w:iCs/>
          <w:lang w:val="bg-BG"/>
        </w:rPr>
        <w:t>Правила и процедури и други нормативни документи по различни дейности</w:t>
      </w:r>
      <w:r>
        <w:rPr>
          <w:rFonts w:ascii="Times New Roman" w:hAnsi="Times New Roman"/>
          <w:b/>
          <w:bCs/>
          <w:i/>
          <w:iCs/>
          <w:lang w:val="bg-BG"/>
        </w:rPr>
        <w:t xml:space="preserve"> </w:t>
      </w:r>
      <w:r w:rsidRPr="00C80C22">
        <w:rPr>
          <w:rFonts w:ascii="Times New Roman" w:hAnsi="Times New Roman"/>
          <w:lang w:val="bg-BG"/>
        </w:rPr>
        <w:t>(</w:t>
      </w:r>
      <w:r>
        <w:rPr>
          <w:rFonts w:ascii="Times New Roman" w:hAnsi="Times New Roman"/>
          <w:lang w:val="bg-BG"/>
        </w:rPr>
        <w:t>напр. Политика по информационна сигурност, ЗЗКИ, Правилник за вътрешния трудов ред и др.</w:t>
      </w:r>
      <w:r w:rsidRPr="00C80C22">
        <w:rPr>
          <w:rFonts w:ascii="Times New Roman" w:hAnsi="Times New Roman"/>
          <w:lang w:val="bg-BG"/>
        </w:rPr>
        <w:t>)</w:t>
      </w:r>
      <w:r>
        <w:rPr>
          <w:rFonts w:ascii="Times New Roman" w:hAnsi="Times New Roman"/>
          <w:lang w:val="bg-BG"/>
        </w:rPr>
        <w:t xml:space="preserve">. </w:t>
      </w:r>
    </w:p>
    <w:p w14:paraId="6E6B8832" w14:textId="7020BE0A" w:rsidR="00DA68EE" w:rsidRPr="00E438A7" w:rsidRDefault="00690C42" w:rsidP="00E438A7">
      <w:pPr>
        <w:ind w:firstLine="360"/>
        <w:jc w:val="both"/>
        <w:rPr>
          <w:rFonts w:ascii="Times New Roman" w:hAnsi="Times New Roman"/>
          <w:b/>
          <w:bCs/>
          <w:i/>
          <w:iCs/>
          <w:lang w:val="bg-BG"/>
        </w:rPr>
      </w:pPr>
      <w:r>
        <w:rPr>
          <w:rFonts w:ascii="Times New Roman" w:hAnsi="Times New Roman"/>
          <w:b/>
          <w:lang w:val="bg-BG"/>
        </w:rPr>
        <w:t xml:space="preserve">  </w:t>
      </w:r>
      <w:r w:rsidR="00DA68EE" w:rsidRPr="006262E0">
        <w:rPr>
          <w:rFonts w:ascii="Times New Roman" w:hAnsi="Times New Roman"/>
          <w:b/>
        </w:rPr>
        <w:t>4.4</w:t>
      </w:r>
      <w:r w:rsidR="00DA68EE" w:rsidRPr="006262E0">
        <w:rPr>
          <w:rFonts w:ascii="Times New Roman" w:hAnsi="Times New Roman"/>
        </w:rPr>
        <w:t xml:space="preserve"> </w:t>
      </w:r>
      <w:r w:rsidR="003B72AC">
        <w:rPr>
          <w:rFonts w:ascii="Times New Roman" w:hAnsi="Times New Roman"/>
          <w:lang w:val="bg-BG"/>
        </w:rPr>
        <w:t xml:space="preserve">Изпълнителят да </w:t>
      </w:r>
      <w:bookmarkStart w:id="0" w:name="_GoBack"/>
      <w:bookmarkEnd w:id="0"/>
      <w:r w:rsidR="0071793C" w:rsidRPr="003B72AC">
        <w:rPr>
          <w:rFonts w:ascii="Times New Roman" w:hAnsi="Times New Roman"/>
          <w:lang w:val="bg-BG"/>
        </w:rPr>
        <w:t>оторизиран</w:t>
      </w:r>
      <w:r w:rsidR="00DA68EE" w:rsidRPr="003B72AC">
        <w:rPr>
          <w:rFonts w:ascii="Times New Roman" w:hAnsi="Times New Roman"/>
          <w:lang w:val="bg-BG"/>
        </w:rPr>
        <w:t xml:space="preserve"> партньор на производителя </w:t>
      </w:r>
      <w:r w:rsidR="00CB09D6" w:rsidRPr="003B72AC">
        <w:rPr>
          <w:rFonts w:ascii="Times New Roman" w:hAnsi="Times New Roman"/>
          <w:lang w:val="bg-BG"/>
        </w:rPr>
        <w:t>за доставка и поддръжка на оборудването</w:t>
      </w:r>
      <w:r w:rsidR="00DA68EE" w:rsidRPr="003B72AC">
        <w:rPr>
          <w:rFonts w:ascii="Times New Roman" w:hAnsi="Times New Roman"/>
          <w:lang w:val="bg-BG"/>
        </w:rPr>
        <w:t xml:space="preserve"> предмет на извънгаранционната сервизна поддръжка и да представи съответните доказателства за това.</w:t>
      </w:r>
    </w:p>
    <w:p w14:paraId="2E54C77F" w14:textId="77777777" w:rsidR="00DA68EE" w:rsidRPr="00723D82" w:rsidRDefault="00DA68EE" w:rsidP="00DA68EE">
      <w:pPr>
        <w:widowControl/>
        <w:autoSpaceDE/>
        <w:autoSpaceDN/>
        <w:adjustRightInd/>
        <w:ind w:left="851" w:hanging="284"/>
        <w:rPr>
          <w:rStyle w:val="FontStyle47"/>
          <w:sz w:val="24"/>
          <w:szCs w:val="24"/>
          <w:lang w:val="bg-BG" w:eastAsia="bg-BG"/>
        </w:rPr>
      </w:pPr>
    </w:p>
    <w:p w14:paraId="05762B2E" w14:textId="77777777" w:rsidR="00DA68EE" w:rsidRPr="00C80C22" w:rsidRDefault="00DA68EE" w:rsidP="00681A18">
      <w:pPr>
        <w:spacing w:line="360" w:lineRule="auto"/>
        <w:ind w:left="360"/>
        <w:jc w:val="both"/>
        <w:rPr>
          <w:rFonts w:ascii="Times New Roman" w:hAnsi="Times New Roman"/>
          <w:b/>
        </w:rPr>
      </w:pPr>
      <w:r w:rsidRPr="00C80C22">
        <w:rPr>
          <w:rFonts w:ascii="Times New Roman" w:hAnsi="Times New Roman"/>
          <w:b/>
          <w:lang w:val="bg-BG"/>
        </w:rPr>
        <w:t>5.</w:t>
      </w:r>
      <w:r w:rsidRPr="00C80C22">
        <w:rPr>
          <w:rFonts w:ascii="Times New Roman" w:hAnsi="Times New Roman"/>
          <w:b/>
        </w:rPr>
        <w:t xml:space="preserve"> СРОК ЗА ИЗПЪЛНЕНИЕ</w:t>
      </w:r>
    </w:p>
    <w:p w14:paraId="21634799" w14:textId="6DCFEA3D" w:rsidR="00DA68EE" w:rsidRPr="00C80C22" w:rsidRDefault="00DA68EE" w:rsidP="002B5486">
      <w:pPr>
        <w:spacing w:line="360" w:lineRule="auto"/>
        <w:ind w:firstLine="360"/>
        <w:jc w:val="both"/>
        <w:rPr>
          <w:rFonts w:ascii="Times New Roman" w:hAnsi="Times New Roman"/>
        </w:rPr>
      </w:pPr>
      <w:r w:rsidRPr="00C80C22">
        <w:rPr>
          <w:rFonts w:ascii="Times New Roman" w:hAnsi="Times New Roman"/>
        </w:rPr>
        <w:t xml:space="preserve">Срокът на изпълнение на </w:t>
      </w:r>
      <w:proofErr w:type="spellStart"/>
      <w:r w:rsidRPr="00C80C22">
        <w:rPr>
          <w:rFonts w:ascii="Times New Roman" w:hAnsi="Times New Roman"/>
        </w:rPr>
        <w:t>извънгаранционната</w:t>
      </w:r>
      <w:proofErr w:type="spellEnd"/>
      <w:r w:rsidRPr="00C80C22">
        <w:rPr>
          <w:rFonts w:ascii="Times New Roman" w:hAnsi="Times New Roman"/>
        </w:rPr>
        <w:t xml:space="preserve"> </w:t>
      </w:r>
      <w:proofErr w:type="spellStart"/>
      <w:r w:rsidRPr="00C80C22">
        <w:rPr>
          <w:rFonts w:ascii="Times New Roman" w:hAnsi="Times New Roman"/>
        </w:rPr>
        <w:t>сервизна</w:t>
      </w:r>
      <w:proofErr w:type="spellEnd"/>
      <w:r w:rsidRPr="00C80C22">
        <w:rPr>
          <w:rFonts w:ascii="Times New Roman" w:hAnsi="Times New Roman"/>
        </w:rPr>
        <w:t xml:space="preserve"> поддръжка е </w:t>
      </w:r>
      <w:r w:rsidRPr="00C80C22">
        <w:rPr>
          <w:rFonts w:ascii="Times New Roman" w:hAnsi="Times New Roman"/>
          <w:lang w:val="bg-BG"/>
        </w:rPr>
        <w:t>24</w:t>
      </w:r>
      <w:r>
        <w:rPr>
          <w:rFonts w:ascii="Times New Roman" w:hAnsi="Times New Roman"/>
        </w:rPr>
        <w:t xml:space="preserve"> </w:t>
      </w:r>
      <w:r w:rsidRPr="00C80C22">
        <w:rPr>
          <w:rFonts w:ascii="Times New Roman" w:hAnsi="Times New Roman"/>
        </w:rPr>
        <w:t>(два</w:t>
      </w:r>
      <w:r w:rsidRPr="00C80C22">
        <w:rPr>
          <w:rFonts w:ascii="Times New Roman" w:hAnsi="Times New Roman"/>
          <w:lang w:val="bg-BG"/>
        </w:rPr>
        <w:t>десет и четири</w:t>
      </w:r>
      <w:r w:rsidR="0071793C">
        <w:rPr>
          <w:rFonts w:ascii="Times New Roman" w:hAnsi="Times New Roman"/>
        </w:rPr>
        <w:t>) месеца.</w:t>
      </w:r>
    </w:p>
    <w:p w14:paraId="78BE81C9" w14:textId="6E56C5A7" w:rsidR="00DA68EE" w:rsidRPr="00C80C22" w:rsidRDefault="002B5486" w:rsidP="002B5486">
      <w:pPr>
        <w:spacing w:line="360" w:lineRule="auto"/>
        <w:jc w:val="both"/>
        <w:rPr>
          <w:rFonts w:ascii="Times New Roman" w:hAnsi="Times New Roman"/>
          <w:lang w:val="bg-BG"/>
        </w:rPr>
      </w:pPr>
      <w:r>
        <w:rPr>
          <w:rFonts w:ascii="Times New Roman" w:hAnsi="Times New Roman"/>
        </w:rPr>
        <w:t xml:space="preserve">     </w:t>
      </w:r>
      <w:r w:rsidR="00DA68EE" w:rsidRPr="00C80C22">
        <w:rPr>
          <w:rFonts w:ascii="Times New Roman" w:hAnsi="Times New Roman"/>
        </w:rPr>
        <w:t>Приложение</w:t>
      </w:r>
      <w:r w:rsidR="00DA68EE" w:rsidRPr="00C80C22">
        <w:rPr>
          <w:rFonts w:ascii="Times New Roman" w:hAnsi="Times New Roman"/>
          <w:lang w:val="bg-BG"/>
        </w:rPr>
        <w:t xml:space="preserve"> №</w:t>
      </w:r>
      <w:r w:rsidR="00DA68EE">
        <w:rPr>
          <w:rFonts w:ascii="Times New Roman" w:hAnsi="Times New Roman"/>
          <w:lang w:val="bg-BG"/>
        </w:rPr>
        <w:t xml:space="preserve"> 1</w:t>
      </w:r>
      <w:r w:rsidR="00DA68EE" w:rsidRPr="00C80C22">
        <w:rPr>
          <w:rFonts w:ascii="Times New Roman" w:hAnsi="Times New Roman"/>
          <w:lang w:val="bg-BG"/>
        </w:rPr>
        <w:t xml:space="preserve">.1 </w:t>
      </w:r>
      <w:r w:rsidR="00DA68EE">
        <w:rPr>
          <w:rFonts w:ascii="Times New Roman" w:hAnsi="Times New Roman"/>
          <w:lang w:val="bg-BG"/>
        </w:rPr>
        <w:t xml:space="preserve">Модули за извънгаранционна поддръжка от </w:t>
      </w:r>
      <w:r w:rsidR="00DA68EE" w:rsidRPr="00C80C22">
        <w:rPr>
          <w:rFonts w:ascii="Times New Roman" w:hAnsi="Times New Roman"/>
        </w:rPr>
        <w:t>DWDM</w:t>
      </w:r>
      <w:r w:rsidR="00DA68EE">
        <w:rPr>
          <w:rFonts w:ascii="Times New Roman" w:hAnsi="Times New Roman"/>
          <w:lang w:val="bg-BG"/>
        </w:rPr>
        <w:t xml:space="preserve"> преносна система</w:t>
      </w:r>
      <w:r>
        <w:rPr>
          <w:rFonts w:ascii="Times New Roman" w:hAnsi="Times New Roman"/>
          <w:lang w:val="bg-BG"/>
        </w:rPr>
        <w:t>;</w:t>
      </w:r>
    </w:p>
    <w:p w14:paraId="3F85E79E" w14:textId="16564242" w:rsidR="00DA68EE" w:rsidRPr="00C80C22" w:rsidRDefault="00DA68EE" w:rsidP="002B5486">
      <w:pPr>
        <w:spacing w:line="360" w:lineRule="auto"/>
        <w:ind w:firstLine="360"/>
        <w:jc w:val="both"/>
        <w:rPr>
          <w:rFonts w:ascii="Times New Roman" w:hAnsi="Times New Roman"/>
          <w:lang w:val="bg-BG"/>
        </w:rPr>
      </w:pPr>
      <w:r>
        <w:rPr>
          <w:rFonts w:ascii="Times New Roman" w:hAnsi="Times New Roman"/>
          <w:lang w:val="bg-BG"/>
        </w:rPr>
        <w:t>Приложение № 1</w:t>
      </w:r>
      <w:r w:rsidRPr="00C80C22">
        <w:rPr>
          <w:rFonts w:ascii="Times New Roman" w:hAnsi="Times New Roman"/>
          <w:lang w:val="bg-BG"/>
        </w:rPr>
        <w:t xml:space="preserve">.2 </w:t>
      </w:r>
      <w:r w:rsidR="00E210E2">
        <w:rPr>
          <w:rFonts w:ascii="Times New Roman" w:hAnsi="Times New Roman"/>
          <w:lang w:val="bg-BG"/>
        </w:rPr>
        <w:t>О</w:t>
      </w:r>
      <w:r>
        <w:rPr>
          <w:rFonts w:ascii="Times New Roman" w:hAnsi="Times New Roman"/>
          <w:lang w:val="bg-BG"/>
        </w:rPr>
        <w:t>борудване  за</w:t>
      </w:r>
      <w:r w:rsidRPr="004D333D">
        <w:rPr>
          <w:rFonts w:ascii="Times New Roman" w:hAnsi="Times New Roman"/>
          <w:lang w:val="bg-BG"/>
        </w:rPr>
        <w:t xml:space="preserve"> </w:t>
      </w:r>
      <w:r>
        <w:rPr>
          <w:rFonts w:ascii="Times New Roman" w:hAnsi="Times New Roman"/>
          <w:lang w:val="bg-BG"/>
        </w:rPr>
        <w:t xml:space="preserve">извънгаранционна поддръжка от опорната  </w:t>
      </w:r>
      <w:r w:rsidRPr="00C80C22">
        <w:rPr>
          <w:rFonts w:ascii="Times New Roman" w:hAnsi="Times New Roman"/>
        </w:rPr>
        <w:t>MPLS</w:t>
      </w:r>
      <w:r>
        <w:rPr>
          <w:rFonts w:ascii="Times New Roman" w:hAnsi="Times New Roman"/>
          <w:lang w:val="bg-BG"/>
        </w:rPr>
        <w:t xml:space="preserve"> мрежа</w:t>
      </w:r>
      <w:r w:rsidR="002B5486">
        <w:rPr>
          <w:rFonts w:ascii="Times New Roman" w:hAnsi="Times New Roman"/>
          <w:lang w:val="bg-BG"/>
        </w:rPr>
        <w:t>;</w:t>
      </w:r>
      <w:r>
        <w:rPr>
          <w:rFonts w:ascii="Times New Roman" w:hAnsi="Times New Roman"/>
          <w:lang w:val="bg-BG"/>
        </w:rPr>
        <w:t xml:space="preserve"> </w:t>
      </w:r>
    </w:p>
    <w:p w14:paraId="0F136BF2" w14:textId="0638A670" w:rsidR="00DA68EE" w:rsidRPr="00C80C22" w:rsidRDefault="00DA68EE" w:rsidP="002B5486">
      <w:pPr>
        <w:spacing w:line="360" w:lineRule="auto"/>
        <w:ind w:firstLine="360"/>
        <w:jc w:val="both"/>
        <w:rPr>
          <w:rFonts w:ascii="Times New Roman" w:hAnsi="Times New Roman"/>
          <w:lang w:val="bg-BG"/>
        </w:rPr>
      </w:pPr>
      <w:r w:rsidRPr="00C80C22">
        <w:rPr>
          <w:rFonts w:ascii="Times New Roman" w:hAnsi="Times New Roman"/>
          <w:lang w:val="bg-BG"/>
        </w:rPr>
        <w:t xml:space="preserve">Приложение № </w:t>
      </w:r>
      <w:r>
        <w:rPr>
          <w:rFonts w:ascii="Times New Roman" w:hAnsi="Times New Roman"/>
          <w:lang w:val="bg-BG"/>
        </w:rPr>
        <w:t>1</w:t>
      </w:r>
      <w:r w:rsidRPr="00C80C22">
        <w:rPr>
          <w:rFonts w:ascii="Times New Roman" w:hAnsi="Times New Roman"/>
          <w:lang w:val="bg-BG"/>
        </w:rPr>
        <w:t xml:space="preserve">.3 </w:t>
      </w:r>
      <w:r w:rsidR="006D0C7A" w:rsidRPr="006D0C7A">
        <w:rPr>
          <w:rFonts w:ascii="Times New Roman" w:hAnsi="Times New Roman"/>
          <w:lang w:val="bg-BG"/>
        </w:rPr>
        <w:t xml:space="preserve">Оборудване  за извънгаранционна поддръжка от </w:t>
      </w:r>
      <w:r w:rsidRPr="00C80C22">
        <w:rPr>
          <w:rFonts w:ascii="Times New Roman" w:hAnsi="Times New Roman"/>
          <w:lang w:val="bg-BG"/>
        </w:rPr>
        <w:t>системата за управление и контрол</w:t>
      </w:r>
      <w:r w:rsidR="002B5486">
        <w:rPr>
          <w:rFonts w:ascii="Times New Roman" w:hAnsi="Times New Roman"/>
          <w:lang w:val="bg-BG"/>
        </w:rPr>
        <w:t>.</w:t>
      </w:r>
    </w:p>
    <w:p w14:paraId="7720EAB1" w14:textId="77777777" w:rsidR="00DA68EE" w:rsidRDefault="00DA68EE" w:rsidP="00DA68EE">
      <w:pPr>
        <w:widowControl/>
        <w:autoSpaceDE/>
        <w:autoSpaceDN/>
        <w:adjustRightInd/>
        <w:ind w:left="851" w:hanging="284"/>
        <w:rPr>
          <w:rFonts w:ascii="Times New Roman" w:hAnsi="Times New Roman"/>
          <w:i/>
          <w:lang w:eastAsia="bg-BG"/>
        </w:rPr>
      </w:pPr>
    </w:p>
    <w:p w14:paraId="44D888F4" w14:textId="77777777" w:rsidR="00DA68EE" w:rsidRDefault="00DA68EE" w:rsidP="00DA68EE">
      <w:pPr>
        <w:widowControl/>
        <w:autoSpaceDE/>
        <w:autoSpaceDN/>
        <w:adjustRightInd/>
        <w:ind w:left="851" w:hanging="284"/>
        <w:rPr>
          <w:rFonts w:ascii="Times New Roman" w:hAnsi="Times New Roman"/>
          <w:i/>
          <w:lang w:eastAsia="bg-BG"/>
        </w:rPr>
      </w:pPr>
    </w:p>
    <w:p w14:paraId="24AD448A" w14:textId="77777777" w:rsidR="009F5BD1" w:rsidRDefault="009F5BD1" w:rsidP="00DA68EE">
      <w:pPr>
        <w:widowControl/>
        <w:autoSpaceDE/>
        <w:autoSpaceDN/>
        <w:adjustRightInd/>
        <w:ind w:left="851" w:hanging="284"/>
        <w:rPr>
          <w:rFonts w:ascii="Times New Roman" w:hAnsi="Times New Roman"/>
          <w:i/>
          <w:lang w:eastAsia="bg-BG"/>
        </w:rPr>
      </w:pPr>
    </w:p>
    <w:p w14:paraId="262B2173" w14:textId="77777777" w:rsidR="009F5BD1" w:rsidRDefault="009F5BD1" w:rsidP="00DA68EE">
      <w:pPr>
        <w:widowControl/>
        <w:autoSpaceDE/>
        <w:autoSpaceDN/>
        <w:adjustRightInd/>
        <w:ind w:left="851" w:hanging="284"/>
        <w:rPr>
          <w:rFonts w:ascii="Times New Roman" w:hAnsi="Times New Roman"/>
          <w:i/>
          <w:lang w:eastAsia="bg-BG"/>
        </w:rPr>
      </w:pPr>
    </w:p>
    <w:p w14:paraId="5FAEFEE9" w14:textId="77777777" w:rsidR="009F5BD1" w:rsidRDefault="009F5BD1" w:rsidP="00DA68EE">
      <w:pPr>
        <w:widowControl/>
        <w:autoSpaceDE/>
        <w:autoSpaceDN/>
        <w:adjustRightInd/>
        <w:ind w:left="851" w:hanging="284"/>
        <w:rPr>
          <w:rFonts w:ascii="Times New Roman" w:hAnsi="Times New Roman"/>
          <w:i/>
          <w:lang w:eastAsia="bg-BG"/>
        </w:rPr>
      </w:pPr>
    </w:p>
    <w:p w14:paraId="0ED4E962" w14:textId="46A0177C" w:rsidR="00DA68EE" w:rsidRPr="00A47E61" w:rsidRDefault="00DA68EE">
      <w:pPr>
        <w:rPr>
          <w:lang w:val="bg-BG"/>
        </w:rPr>
      </w:pPr>
    </w:p>
    <w:sectPr w:rsidR="00DA68EE" w:rsidRPr="00A47E6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77A4D9" w14:textId="77777777" w:rsidR="003239A1" w:rsidRDefault="003239A1">
      <w:r>
        <w:separator/>
      </w:r>
    </w:p>
  </w:endnote>
  <w:endnote w:type="continuationSeparator" w:id="0">
    <w:p w14:paraId="7EF80704" w14:textId="77777777" w:rsidR="003239A1" w:rsidRDefault="00323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63439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F16513" w14:textId="77777777" w:rsidR="00A75286" w:rsidRDefault="00A5313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72A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9BF4F96" w14:textId="77777777" w:rsidR="00A75286" w:rsidRDefault="003239A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401413" w14:textId="77777777" w:rsidR="003239A1" w:rsidRDefault="003239A1">
      <w:r>
        <w:separator/>
      </w:r>
    </w:p>
  </w:footnote>
  <w:footnote w:type="continuationSeparator" w:id="0">
    <w:p w14:paraId="15CE1FBC" w14:textId="77777777" w:rsidR="003239A1" w:rsidRDefault="00323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E10611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2045B5"/>
    <w:multiLevelType w:val="hybridMultilevel"/>
    <w:tmpl w:val="E300F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96141D"/>
    <w:multiLevelType w:val="singleLevel"/>
    <w:tmpl w:val="AD02A278"/>
    <w:lvl w:ilvl="0">
      <w:start w:val="5"/>
      <w:numFmt w:val="decimal"/>
      <w:lvlText w:val="%1."/>
      <w:legacy w:legacy="1" w:legacySpace="0" w:legacyIndent="25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0F2572B"/>
    <w:multiLevelType w:val="multilevel"/>
    <w:tmpl w:val="8F9AAE1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>
    <w:nsid w:val="12C11777"/>
    <w:multiLevelType w:val="hybridMultilevel"/>
    <w:tmpl w:val="D174C764"/>
    <w:lvl w:ilvl="0" w:tplc="D63A04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C35893"/>
    <w:multiLevelType w:val="multilevel"/>
    <w:tmpl w:val="685E4B0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18B167E"/>
    <w:multiLevelType w:val="hybridMultilevel"/>
    <w:tmpl w:val="32FA068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10F77"/>
    <w:multiLevelType w:val="hybridMultilevel"/>
    <w:tmpl w:val="069A941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8">
    <w:nsid w:val="31D45E6C"/>
    <w:multiLevelType w:val="singleLevel"/>
    <w:tmpl w:val="0C06A28A"/>
    <w:lvl w:ilvl="0">
      <w:start w:val="1"/>
      <w:numFmt w:val="decimal"/>
      <w:lvlText w:val="2.4.%1."/>
      <w:legacy w:legacy="1" w:legacySpace="0" w:legacyIndent="61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4A155568"/>
    <w:multiLevelType w:val="multilevel"/>
    <w:tmpl w:val="36ACC9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 w:eastAsia="bg-BG" w:bidi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4603126"/>
    <w:multiLevelType w:val="hybridMultilevel"/>
    <w:tmpl w:val="CACEDC9E"/>
    <w:lvl w:ilvl="0" w:tplc="195899C0">
      <w:start w:val="1"/>
      <w:numFmt w:val="upperRoman"/>
      <w:lvlText w:val="%1."/>
      <w:lvlJc w:val="left"/>
      <w:pPr>
        <w:ind w:left="984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44" w:hanging="360"/>
      </w:pPr>
    </w:lvl>
    <w:lvl w:ilvl="2" w:tplc="0402001B" w:tentative="1">
      <w:start w:val="1"/>
      <w:numFmt w:val="lowerRoman"/>
      <w:lvlText w:val="%3."/>
      <w:lvlJc w:val="right"/>
      <w:pPr>
        <w:ind w:left="2064" w:hanging="180"/>
      </w:pPr>
    </w:lvl>
    <w:lvl w:ilvl="3" w:tplc="0402000F" w:tentative="1">
      <w:start w:val="1"/>
      <w:numFmt w:val="decimal"/>
      <w:lvlText w:val="%4."/>
      <w:lvlJc w:val="left"/>
      <w:pPr>
        <w:ind w:left="2784" w:hanging="360"/>
      </w:pPr>
    </w:lvl>
    <w:lvl w:ilvl="4" w:tplc="04020019" w:tentative="1">
      <w:start w:val="1"/>
      <w:numFmt w:val="lowerLetter"/>
      <w:lvlText w:val="%5."/>
      <w:lvlJc w:val="left"/>
      <w:pPr>
        <w:ind w:left="3504" w:hanging="360"/>
      </w:pPr>
    </w:lvl>
    <w:lvl w:ilvl="5" w:tplc="0402001B" w:tentative="1">
      <w:start w:val="1"/>
      <w:numFmt w:val="lowerRoman"/>
      <w:lvlText w:val="%6."/>
      <w:lvlJc w:val="right"/>
      <w:pPr>
        <w:ind w:left="4224" w:hanging="180"/>
      </w:pPr>
    </w:lvl>
    <w:lvl w:ilvl="6" w:tplc="0402000F" w:tentative="1">
      <w:start w:val="1"/>
      <w:numFmt w:val="decimal"/>
      <w:lvlText w:val="%7."/>
      <w:lvlJc w:val="left"/>
      <w:pPr>
        <w:ind w:left="4944" w:hanging="360"/>
      </w:pPr>
    </w:lvl>
    <w:lvl w:ilvl="7" w:tplc="04020019" w:tentative="1">
      <w:start w:val="1"/>
      <w:numFmt w:val="lowerLetter"/>
      <w:lvlText w:val="%8."/>
      <w:lvlJc w:val="left"/>
      <w:pPr>
        <w:ind w:left="5664" w:hanging="360"/>
      </w:pPr>
    </w:lvl>
    <w:lvl w:ilvl="8" w:tplc="0402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11">
    <w:nsid w:val="572A1FE2"/>
    <w:multiLevelType w:val="multilevel"/>
    <w:tmpl w:val="283CDB08"/>
    <w:lvl w:ilvl="0">
      <w:start w:val="3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53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9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21" w:hanging="1800"/>
      </w:pPr>
      <w:rPr>
        <w:rFonts w:hint="default"/>
      </w:rPr>
    </w:lvl>
  </w:abstractNum>
  <w:abstractNum w:abstractNumId="12">
    <w:nsid w:val="583A03D1"/>
    <w:multiLevelType w:val="multilevel"/>
    <w:tmpl w:val="70025EC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8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13">
    <w:nsid w:val="5F797B62"/>
    <w:multiLevelType w:val="multilevel"/>
    <w:tmpl w:val="4952256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7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14">
    <w:nsid w:val="6544239B"/>
    <w:multiLevelType w:val="multilevel"/>
    <w:tmpl w:val="3E4E92F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6F822E88"/>
    <w:multiLevelType w:val="multilevel"/>
    <w:tmpl w:val="0C7C5F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  <w:b/>
      </w:rPr>
    </w:lvl>
  </w:abstractNum>
  <w:abstractNum w:abstractNumId="16">
    <w:nsid w:val="731F2C42"/>
    <w:multiLevelType w:val="multilevel"/>
    <w:tmpl w:val="0B18D73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9F32C74"/>
    <w:multiLevelType w:val="multilevel"/>
    <w:tmpl w:val="4B60090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1800"/>
      </w:pPr>
      <w:rPr>
        <w:rFonts w:hint="default"/>
      </w:rPr>
    </w:lvl>
  </w:abstractNum>
  <w:abstractNum w:abstractNumId="18">
    <w:nsid w:val="7AC4724E"/>
    <w:multiLevelType w:val="multilevel"/>
    <w:tmpl w:val="D2720E0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33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4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8"/>
    <w:lvlOverride w:ilvl="0">
      <w:startOverride w:val="1"/>
    </w:lvlOverride>
  </w:num>
  <w:num w:numId="5">
    <w:abstractNumId w:val="8"/>
    <w:lvlOverride w:ilvl="0">
      <w:lvl w:ilvl="0">
        <w:start w:val="1"/>
        <w:numFmt w:val="decimal"/>
        <w:lvlText w:val="2.4.%1."/>
        <w:legacy w:legacy="1" w:legacySpace="0" w:legacyIndent="62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25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26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7"/>
  </w:num>
  <w:num w:numId="9">
    <w:abstractNumId w:val="2"/>
    <w:lvlOverride w:ilvl="0">
      <w:startOverride w:val="5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1"/>
  </w:num>
  <w:num w:numId="13">
    <w:abstractNumId w:val="4"/>
  </w:num>
  <w:num w:numId="14">
    <w:abstractNumId w:val="5"/>
  </w:num>
  <w:num w:numId="15">
    <w:abstractNumId w:val="14"/>
  </w:num>
  <w:num w:numId="16">
    <w:abstractNumId w:val="17"/>
  </w:num>
  <w:num w:numId="17">
    <w:abstractNumId w:val="13"/>
  </w:num>
  <w:num w:numId="18">
    <w:abstractNumId w:val="11"/>
  </w:num>
  <w:num w:numId="19">
    <w:abstractNumId w:val="12"/>
  </w:num>
  <w:num w:numId="20">
    <w:abstractNumId w:val="10"/>
  </w:num>
  <w:num w:numId="21">
    <w:abstractNumId w:val="16"/>
  </w:num>
  <w:num w:numId="22">
    <w:abstractNumId w:val="6"/>
  </w:num>
  <w:num w:numId="23">
    <w:abstractNumId w:val="3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46A"/>
    <w:rsid w:val="00003A1E"/>
    <w:rsid w:val="00033D1D"/>
    <w:rsid w:val="000360EB"/>
    <w:rsid w:val="00037A5F"/>
    <w:rsid w:val="00045E61"/>
    <w:rsid w:val="0004660D"/>
    <w:rsid w:val="000C4EF0"/>
    <w:rsid w:val="000D106C"/>
    <w:rsid w:val="000D6231"/>
    <w:rsid w:val="000E18F4"/>
    <w:rsid w:val="000E5B2F"/>
    <w:rsid w:val="000E65B2"/>
    <w:rsid w:val="0010642A"/>
    <w:rsid w:val="00116830"/>
    <w:rsid w:val="00125428"/>
    <w:rsid w:val="00126779"/>
    <w:rsid w:val="00135589"/>
    <w:rsid w:val="0015148E"/>
    <w:rsid w:val="0015443A"/>
    <w:rsid w:val="00161618"/>
    <w:rsid w:val="00176242"/>
    <w:rsid w:val="00177E2F"/>
    <w:rsid w:val="001B243D"/>
    <w:rsid w:val="001D4D34"/>
    <w:rsid w:val="00206D78"/>
    <w:rsid w:val="00265CB1"/>
    <w:rsid w:val="00271001"/>
    <w:rsid w:val="0027347B"/>
    <w:rsid w:val="00273B71"/>
    <w:rsid w:val="0028215B"/>
    <w:rsid w:val="00283142"/>
    <w:rsid w:val="00293D60"/>
    <w:rsid w:val="002B5486"/>
    <w:rsid w:val="002C771A"/>
    <w:rsid w:val="002D0874"/>
    <w:rsid w:val="002D2363"/>
    <w:rsid w:val="002D5CEC"/>
    <w:rsid w:val="002E1E5C"/>
    <w:rsid w:val="002E4EAA"/>
    <w:rsid w:val="002E7B90"/>
    <w:rsid w:val="002F1221"/>
    <w:rsid w:val="002F76AD"/>
    <w:rsid w:val="00321942"/>
    <w:rsid w:val="003239A1"/>
    <w:rsid w:val="003331E6"/>
    <w:rsid w:val="00335EEF"/>
    <w:rsid w:val="003369F5"/>
    <w:rsid w:val="00351A29"/>
    <w:rsid w:val="00351AF7"/>
    <w:rsid w:val="0037293E"/>
    <w:rsid w:val="00376499"/>
    <w:rsid w:val="00377C24"/>
    <w:rsid w:val="003B72AC"/>
    <w:rsid w:val="003F2141"/>
    <w:rsid w:val="003F4460"/>
    <w:rsid w:val="00402261"/>
    <w:rsid w:val="004033B0"/>
    <w:rsid w:val="0040423B"/>
    <w:rsid w:val="00411103"/>
    <w:rsid w:val="004127E1"/>
    <w:rsid w:val="00412F91"/>
    <w:rsid w:val="00421060"/>
    <w:rsid w:val="00457091"/>
    <w:rsid w:val="00480E15"/>
    <w:rsid w:val="00487D6A"/>
    <w:rsid w:val="00492550"/>
    <w:rsid w:val="004A4686"/>
    <w:rsid w:val="004C06F4"/>
    <w:rsid w:val="004D258D"/>
    <w:rsid w:val="004D333D"/>
    <w:rsid w:val="004D48D5"/>
    <w:rsid w:val="004E03C4"/>
    <w:rsid w:val="004E61DD"/>
    <w:rsid w:val="00500D96"/>
    <w:rsid w:val="005025C5"/>
    <w:rsid w:val="00534167"/>
    <w:rsid w:val="00536C3C"/>
    <w:rsid w:val="005379D6"/>
    <w:rsid w:val="00546C25"/>
    <w:rsid w:val="00562123"/>
    <w:rsid w:val="00576C33"/>
    <w:rsid w:val="00586AFA"/>
    <w:rsid w:val="005A336D"/>
    <w:rsid w:val="005A5AED"/>
    <w:rsid w:val="005D1213"/>
    <w:rsid w:val="005E5E4D"/>
    <w:rsid w:val="005E5F2D"/>
    <w:rsid w:val="00604634"/>
    <w:rsid w:val="006135DF"/>
    <w:rsid w:val="00617CA7"/>
    <w:rsid w:val="00623EAD"/>
    <w:rsid w:val="00625828"/>
    <w:rsid w:val="006262E0"/>
    <w:rsid w:val="00627F45"/>
    <w:rsid w:val="00630E1A"/>
    <w:rsid w:val="006405F7"/>
    <w:rsid w:val="00641F19"/>
    <w:rsid w:val="00650AE9"/>
    <w:rsid w:val="006528A9"/>
    <w:rsid w:val="00654919"/>
    <w:rsid w:val="0066383E"/>
    <w:rsid w:val="0067027C"/>
    <w:rsid w:val="006736FA"/>
    <w:rsid w:val="006778B1"/>
    <w:rsid w:val="00681A18"/>
    <w:rsid w:val="00690C42"/>
    <w:rsid w:val="006963BC"/>
    <w:rsid w:val="006A1B81"/>
    <w:rsid w:val="006B1198"/>
    <w:rsid w:val="006C2A16"/>
    <w:rsid w:val="006C4C2D"/>
    <w:rsid w:val="006C66A9"/>
    <w:rsid w:val="006C6CB3"/>
    <w:rsid w:val="006D0C7A"/>
    <w:rsid w:val="006D1FF2"/>
    <w:rsid w:val="006D7B65"/>
    <w:rsid w:val="006E5B58"/>
    <w:rsid w:val="007037D1"/>
    <w:rsid w:val="00716506"/>
    <w:rsid w:val="0071793C"/>
    <w:rsid w:val="0072346A"/>
    <w:rsid w:val="00723D82"/>
    <w:rsid w:val="007405BD"/>
    <w:rsid w:val="00750D1A"/>
    <w:rsid w:val="00756AE9"/>
    <w:rsid w:val="00761FC5"/>
    <w:rsid w:val="007A5C60"/>
    <w:rsid w:val="007B2C25"/>
    <w:rsid w:val="007C2A3F"/>
    <w:rsid w:val="007D3CCC"/>
    <w:rsid w:val="007F77B1"/>
    <w:rsid w:val="00800682"/>
    <w:rsid w:val="00803107"/>
    <w:rsid w:val="0081442D"/>
    <w:rsid w:val="008159C7"/>
    <w:rsid w:val="00836419"/>
    <w:rsid w:val="00855270"/>
    <w:rsid w:val="0087018A"/>
    <w:rsid w:val="008804FE"/>
    <w:rsid w:val="00890A28"/>
    <w:rsid w:val="008D0D87"/>
    <w:rsid w:val="0090331F"/>
    <w:rsid w:val="009106B0"/>
    <w:rsid w:val="00911696"/>
    <w:rsid w:val="00911F1B"/>
    <w:rsid w:val="009120C2"/>
    <w:rsid w:val="00912214"/>
    <w:rsid w:val="009148C0"/>
    <w:rsid w:val="00923585"/>
    <w:rsid w:val="00932BDA"/>
    <w:rsid w:val="00940615"/>
    <w:rsid w:val="00941E01"/>
    <w:rsid w:val="009420C6"/>
    <w:rsid w:val="009478FD"/>
    <w:rsid w:val="00974E1B"/>
    <w:rsid w:val="009833A0"/>
    <w:rsid w:val="00991D1F"/>
    <w:rsid w:val="00995486"/>
    <w:rsid w:val="009B5915"/>
    <w:rsid w:val="009C3916"/>
    <w:rsid w:val="009D7F4D"/>
    <w:rsid w:val="009E3E06"/>
    <w:rsid w:val="009E5D2B"/>
    <w:rsid w:val="009F46AE"/>
    <w:rsid w:val="009F5BD1"/>
    <w:rsid w:val="00A20EEF"/>
    <w:rsid w:val="00A2428C"/>
    <w:rsid w:val="00A47E61"/>
    <w:rsid w:val="00A53133"/>
    <w:rsid w:val="00A56999"/>
    <w:rsid w:val="00A628FE"/>
    <w:rsid w:val="00A760F2"/>
    <w:rsid w:val="00A818B0"/>
    <w:rsid w:val="00A848CD"/>
    <w:rsid w:val="00A86CB5"/>
    <w:rsid w:val="00A8734D"/>
    <w:rsid w:val="00A93895"/>
    <w:rsid w:val="00A94C4F"/>
    <w:rsid w:val="00AB783B"/>
    <w:rsid w:val="00AD45F5"/>
    <w:rsid w:val="00AE6345"/>
    <w:rsid w:val="00AF2C64"/>
    <w:rsid w:val="00AF4DCE"/>
    <w:rsid w:val="00B01B82"/>
    <w:rsid w:val="00B021CF"/>
    <w:rsid w:val="00B03D3F"/>
    <w:rsid w:val="00B1317D"/>
    <w:rsid w:val="00B21D2D"/>
    <w:rsid w:val="00B32BBE"/>
    <w:rsid w:val="00B337BE"/>
    <w:rsid w:val="00B42C52"/>
    <w:rsid w:val="00B52660"/>
    <w:rsid w:val="00B56DCE"/>
    <w:rsid w:val="00B67B85"/>
    <w:rsid w:val="00B76586"/>
    <w:rsid w:val="00B8069A"/>
    <w:rsid w:val="00B92A1D"/>
    <w:rsid w:val="00B96534"/>
    <w:rsid w:val="00BD246A"/>
    <w:rsid w:val="00BF0BEA"/>
    <w:rsid w:val="00C31199"/>
    <w:rsid w:val="00C35809"/>
    <w:rsid w:val="00C369B2"/>
    <w:rsid w:val="00C45A19"/>
    <w:rsid w:val="00C73024"/>
    <w:rsid w:val="00C74B0E"/>
    <w:rsid w:val="00C80C22"/>
    <w:rsid w:val="00CA5709"/>
    <w:rsid w:val="00CB09D6"/>
    <w:rsid w:val="00CC2B83"/>
    <w:rsid w:val="00CE1F09"/>
    <w:rsid w:val="00CE6DFC"/>
    <w:rsid w:val="00CF2488"/>
    <w:rsid w:val="00D01127"/>
    <w:rsid w:val="00D034C6"/>
    <w:rsid w:val="00D049EA"/>
    <w:rsid w:val="00D57705"/>
    <w:rsid w:val="00D6700C"/>
    <w:rsid w:val="00D94FA3"/>
    <w:rsid w:val="00DA68EE"/>
    <w:rsid w:val="00DB3004"/>
    <w:rsid w:val="00DC412D"/>
    <w:rsid w:val="00DD4550"/>
    <w:rsid w:val="00DE589C"/>
    <w:rsid w:val="00E02B32"/>
    <w:rsid w:val="00E10794"/>
    <w:rsid w:val="00E210E2"/>
    <w:rsid w:val="00E221AE"/>
    <w:rsid w:val="00E235C5"/>
    <w:rsid w:val="00E259D0"/>
    <w:rsid w:val="00E32CE1"/>
    <w:rsid w:val="00E41FFF"/>
    <w:rsid w:val="00E438A7"/>
    <w:rsid w:val="00E50CE2"/>
    <w:rsid w:val="00E60DE2"/>
    <w:rsid w:val="00E6185B"/>
    <w:rsid w:val="00E644EE"/>
    <w:rsid w:val="00E80198"/>
    <w:rsid w:val="00EB1B83"/>
    <w:rsid w:val="00EC12B0"/>
    <w:rsid w:val="00EC559F"/>
    <w:rsid w:val="00ED192A"/>
    <w:rsid w:val="00ED209F"/>
    <w:rsid w:val="00ED60B7"/>
    <w:rsid w:val="00EF3EA4"/>
    <w:rsid w:val="00EF4736"/>
    <w:rsid w:val="00EF55F3"/>
    <w:rsid w:val="00F10D39"/>
    <w:rsid w:val="00F46409"/>
    <w:rsid w:val="00F47344"/>
    <w:rsid w:val="00F50BFF"/>
    <w:rsid w:val="00F5626E"/>
    <w:rsid w:val="00F72B1D"/>
    <w:rsid w:val="00F82AB6"/>
    <w:rsid w:val="00FA78EC"/>
    <w:rsid w:val="00FB21C5"/>
    <w:rsid w:val="00FC16C7"/>
    <w:rsid w:val="00FC4B28"/>
    <w:rsid w:val="00FD57B6"/>
    <w:rsid w:val="00FE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FB979"/>
  <w15:docId w15:val="{048F8081-9C9C-465C-BA5D-2C4E0B4B0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46A"/>
    <w:pPr>
      <w:widowControl w:val="0"/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Times New Roman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6B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4">
    <w:name w:val="Style4"/>
    <w:basedOn w:val="Normal"/>
    <w:uiPriority w:val="99"/>
    <w:rsid w:val="0072346A"/>
    <w:pPr>
      <w:spacing w:line="275" w:lineRule="exact"/>
      <w:ind w:firstLine="720"/>
      <w:jc w:val="both"/>
    </w:pPr>
  </w:style>
  <w:style w:type="paragraph" w:customStyle="1" w:styleId="Style7">
    <w:name w:val="Style7"/>
    <w:basedOn w:val="Normal"/>
    <w:uiPriority w:val="99"/>
    <w:rsid w:val="0072346A"/>
    <w:pPr>
      <w:spacing w:line="278" w:lineRule="exact"/>
      <w:jc w:val="both"/>
    </w:pPr>
  </w:style>
  <w:style w:type="paragraph" w:customStyle="1" w:styleId="Style9">
    <w:name w:val="Style9"/>
    <w:basedOn w:val="Normal"/>
    <w:uiPriority w:val="99"/>
    <w:rsid w:val="0072346A"/>
    <w:pPr>
      <w:spacing w:line="278" w:lineRule="exact"/>
      <w:jc w:val="center"/>
    </w:pPr>
  </w:style>
  <w:style w:type="paragraph" w:customStyle="1" w:styleId="Style10">
    <w:name w:val="Style10"/>
    <w:basedOn w:val="Normal"/>
    <w:uiPriority w:val="99"/>
    <w:rsid w:val="0072346A"/>
    <w:pPr>
      <w:spacing w:line="278" w:lineRule="exact"/>
      <w:jc w:val="both"/>
    </w:pPr>
  </w:style>
  <w:style w:type="paragraph" w:customStyle="1" w:styleId="Style11">
    <w:name w:val="Style11"/>
    <w:basedOn w:val="Normal"/>
    <w:uiPriority w:val="99"/>
    <w:rsid w:val="0072346A"/>
    <w:pPr>
      <w:jc w:val="center"/>
    </w:pPr>
  </w:style>
  <w:style w:type="paragraph" w:customStyle="1" w:styleId="Style15">
    <w:name w:val="Style15"/>
    <w:basedOn w:val="Normal"/>
    <w:uiPriority w:val="99"/>
    <w:rsid w:val="0072346A"/>
    <w:pPr>
      <w:spacing w:line="266" w:lineRule="exact"/>
      <w:ind w:firstLine="907"/>
      <w:jc w:val="both"/>
    </w:pPr>
  </w:style>
  <w:style w:type="paragraph" w:customStyle="1" w:styleId="Style16">
    <w:name w:val="Style16"/>
    <w:basedOn w:val="Normal"/>
    <w:uiPriority w:val="99"/>
    <w:rsid w:val="0072346A"/>
    <w:pPr>
      <w:spacing w:line="307" w:lineRule="exact"/>
      <w:ind w:firstLine="504"/>
      <w:jc w:val="both"/>
    </w:pPr>
  </w:style>
  <w:style w:type="paragraph" w:customStyle="1" w:styleId="Style17">
    <w:name w:val="Style17"/>
    <w:basedOn w:val="Normal"/>
    <w:uiPriority w:val="99"/>
    <w:rsid w:val="0072346A"/>
    <w:pPr>
      <w:spacing w:line="269" w:lineRule="exact"/>
      <w:ind w:firstLine="168"/>
    </w:pPr>
  </w:style>
  <w:style w:type="paragraph" w:customStyle="1" w:styleId="Style18">
    <w:name w:val="Style18"/>
    <w:basedOn w:val="Normal"/>
    <w:uiPriority w:val="99"/>
    <w:rsid w:val="0072346A"/>
    <w:pPr>
      <w:spacing w:line="307" w:lineRule="exact"/>
      <w:ind w:firstLine="346"/>
      <w:jc w:val="both"/>
    </w:pPr>
  </w:style>
  <w:style w:type="paragraph" w:customStyle="1" w:styleId="Style19">
    <w:name w:val="Style19"/>
    <w:basedOn w:val="Normal"/>
    <w:uiPriority w:val="99"/>
    <w:rsid w:val="0072346A"/>
    <w:pPr>
      <w:jc w:val="both"/>
    </w:pPr>
  </w:style>
  <w:style w:type="paragraph" w:customStyle="1" w:styleId="Style22">
    <w:name w:val="Style22"/>
    <w:basedOn w:val="Normal"/>
    <w:uiPriority w:val="99"/>
    <w:rsid w:val="0072346A"/>
    <w:pPr>
      <w:spacing w:line="259" w:lineRule="exact"/>
      <w:ind w:hanging="710"/>
    </w:pPr>
  </w:style>
  <w:style w:type="paragraph" w:customStyle="1" w:styleId="Style23">
    <w:name w:val="Style23"/>
    <w:basedOn w:val="Normal"/>
    <w:uiPriority w:val="99"/>
    <w:rsid w:val="0072346A"/>
    <w:pPr>
      <w:spacing w:line="269" w:lineRule="exact"/>
      <w:jc w:val="both"/>
    </w:pPr>
  </w:style>
  <w:style w:type="paragraph" w:customStyle="1" w:styleId="Style24">
    <w:name w:val="Style24"/>
    <w:basedOn w:val="Normal"/>
    <w:uiPriority w:val="99"/>
    <w:rsid w:val="0072346A"/>
  </w:style>
  <w:style w:type="paragraph" w:customStyle="1" w:styleId="Style25">
    <w:name w:val="Style25"/>
    <w:basedOn w:val="Normal"/>
    <w:uiPriority w:val="99"/>
    <w:rsid w:val="0072346A"/>
    <w:pPr>
      <w:spacing w:line="266" w:lineRule="exact"/>
    </w:pPr>
  </w:style>
  <w:style w:type="paragraph" w:customStyle="1" w:styleId="Style26">
    <w:name w:val="Style26"/>
    <w:basedOn w:val="Normal"/>
    <w:uiPriority w:val="99"/>
    <w:rsid w:val="0072346A"/>
    <w:pPr>
      <w:spacing w:line="206" w:lineRule="exact"/>
      <w:ind w:firstLine="485"/>
    </w:pPr>
  </w:style>
  <w:style w:type="paragraph" w:customStyle="1" w:styleId="Style28">
    <w:name w:val="Style28"/>
    <w:basedOn w:val="Normal"/>
    <w:uiPriority w:val="99"/>
    <w:rsid w:val="0072346A"/>
    <w:pPr>
      <w:spacing w:line="269" w:lineRule="exact"/>
      <w:ind w:hanging="336"/>
      <w:jc w:val="both"/>
    </w:pPr>
  </w:style>
  <w:style w:type="paragraph" w:customStyle="1" w:styleId="Style29">
    <w:name w:val="Style29"/>
    <w:basedOn w:val="Normal"/>
    <w:uiPriority w:val="99"/>
    <w:rsid w:val="0072346A"/>
    <w:pPr>
      <w:spacing w:line="264" w:lineRule="exact"/>
      <w:ind w:hanging="341"/>
      <w:jc w:val="both"/>
    </w:pPr>
  </w:style>
  <w:style w:type="paragraph" w:customStyle="1" w:styleId="Style31">
    <w:name w:val="Style31"/>
    <w:basedOn w:val="Normal"/>
    <w:uiPriority w:val="99"/>
    <w:rsid w:val="0072346A"/>
  </w:style>
  <w:style w:type="paragraph" w:customStyle="1" w:styleId="Style33">
    <w:name w:val="Style33"/>
    <w:basedOn w:val="Normal"/>
    <w:uiPriority w:val="99"/>
    <w:rsid w:val="0072346A"/>
    <w:pPr>
      <w:spacing w:line="269" w:lineRule="exact"/>
      <w:ind w:hanging="341"/>
    </w:pPr>
  </w:style>
  <w:style w:type="paragraph" w:customStyle="1" w:styleId="Style34">
    <w:name w:val="Style34"/>
    <w:basedOn w:val="Normal"/>
    <w:uiPriority w:val="99"/>
    <w:rsid w:val="0072346A"/>
    <w:pPr>
      <w:spacing w:line="259" w:lineRule="exact"/>
      <w:ind w:hanging="326"/>
    </w:pPr>
  </w:style>
  <w:style w:type="paragraph" w:customStyle="1" w:styleId="Style35">
    <w:name w:val="Style35"/>
    <w:basedOn w:val="Normal"/>
    <w:uiPriority w:val="99"/>
    <w:rsid w:val="0072346A"/>
    <w:pPr>
      <w:spacing w:line="322" w:lineRule="exact"/>
      <w:ind w:firstLine="686"/>
    </w:pPr>
  </w:style>
  <w:style w:type="character" w:customStyle="1" w:styleId="FontStyle46">
    <w:name w:val="Font Style46"/>
    <w:basedOn w:val="DefaultParagraphFont"/>
    <w:uiPriority w:val="99"/>
    <w:rsid w:val="0072346A"/>
    <w:rPr>
      <w:rFonts w:ascii="Times New Roman" w:hAnsi="Times New Roman" w:cs="Times New Roman" w:hint="default"/>
      <w:i/>
      <w:iCs/>
      <w:color w:val="000000"/>
      <w:sz w:val="22"/>
      <w:szCs w:val="22"/>
    </w:rPr>
  </w:style>
  <w:style w:type="character" w:customStyle="1" w:styleId="FontStyle47">
    <w:name w:val="Font Style47"/>
    <w:basedOn w:val="DefaultParagraphFont"/>
    <w:uiPriority w:val="99"/>
    <w:rsid w:val="0072346A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customStyle="1" w:styleId="FontStyle60">
    <w:name w:val="Font Style60"/>
    <w:basedOn w:val="DefaultParagraphFont"/>
    <w:uiPriority w:val="99"/>
    <w:rsid w:val="0072346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61">
    <w:name w:val="Font Style61"/>
    <w:basedOn w:val="DefaultParagraphFont"/>
    <w:uiPriority w:val="99"/>
    <w:rsid w:val="0072346A"/>
    <w:rPr>
      <w:rFonts w:ascii="Times New Roman" w:hAnsi="Times New Roman" w:cs="Times New Roman" w:hint="default"/>
      <w:b/>
      <w:bCs/>
      <w:i/>
      <w:iCs/>
      <w:color w:val="000000"/>
      <w:sz w:val="20"/>
      <w:szCs w:val="20"/>
    </w:rPr>
  </w:style>
  <w:style w:type="character" w:customStyle="1" w:styleId="FontStyle63">
    <w:name w:val="Font Style63"/>
    <w:basedOn w:val="DefaultParagraphFont"/>
    <w:uiPriority w:val="99"/>
    <w:rsid w:val="0072346A"/>
    <w:rPr>
      <w:rFonts w:ascii="Times New Roman" w:hAnsi="Times New Roman" w:cs="Times New Roman" w:hint="default"/>
      <w:b/>
      <w:bCs/>
      <w:color w:val="000000"/>
      <w:sz w:val="20"/>
      <w:szCs w:val="20"/>
    </w:rPr>
  </w:style>
  <w:style w:type="character" w:customStyle="1" w:styleId="FontStyle65">
    <w:name w:val="Font Style65"/>
    <w:basedOn w:val="DefaultParagraphFont"/>
    <w:uiPriority w:val="99"/>
    <w:rsid w:val="0072346A"/>
    <w:rPr>
      <w:rFonts w:ascii="Times New Roman" w:hAnsi="Times New Roman" w:cs="Times New Roman" w:hint="default"/>
      <w:b/>
      <w:bCs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2346A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46A"/>
    <w:rPr>
      <w:rFonts w:ascii="Bookman Old Style" w:eastAsia="Times New Roman" w:hAnsi="Bookman Old Style" w:cs="Times New Roman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86A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6AF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6AFA"/>
    <w:rPr>
      <w:rFonts w:ascii="Bookman Old Style" w:eastAsia="Times New Roman" w:hAnsi="Bookman Old Style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6A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6AFA"/>
    <w:rPr>
      <w:rFonts w:ascii="Bookman Old Style" w:eastAsia="Times New Roman" w:hAnsi="Bookman Old Style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6A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AFA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Style21">
    <w:name w:val="Style21"/>
    <w:basedOn w:val="Normal"/>
    <w:uiPriority w:val="99"/>
    <w:rsid w:val="00D049EA"/>
    <w:pPr>
      <w:spacing w:line="264" w:lineRule="exact"/>
      <w:ind w:hanging="259"/>
    </w:pPr>
  </w:style>
  <w:style w:type="paragraph" w:customStyle="1" w:styleId="Style30">
    <w:name w:val="Style30"/>
    <w:basedOn w:val="Normal"/>
    <w:uiPriority w:val="99"/>
    <w:rsid w:val="00D049EA"/>
    <w:pPr>
      <w:spacing w:line="283" w:lineRule="exact"/>
      <w:ind w:hanging="197"/>
    </w:pPr>
  </w:style>
  <w:style w:type="character" w:customStyle="1" w:styleId="Heading1Char">
    <w:name w:val="Heading 1 Char"/>
    <w:basedOn w:val="DefaultParagraphFont"/>
    <w:link w:val="Heading1"/>
    <w:uiPriority w:val="9"/>
    <w:rsid w:val="009106B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06B0"/>
    <w:pPr>
      <w:outlineLvl w:val="9"/>
    </w:pPr>
  </w:style>
  <w:style w:type="paragraph" w:styleId="ListParagraph">
    <w:name w:val="List Paragraph"/>
    <w:basedOn w:val="Normal"/>
    <w:uiPriority w:val="34"/>
    <w:qFormat/>
    <w:rsid w:val="001D4D3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2">
    <w:name w:val="Body text (2)_"/>
    <w:link w:val="Bodytext20"/>
    <w:rsid w:val="001D4D34"/>
    <w:rPr>
      <w:rFonts w:eastAsia="Times New Roman"/>
      <w:b/>
      <w:bCs/>
      <w:sz w:val="21"/>
      <w:szCs w:val="21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1D4D34"/>
    <w:pPr>
      <w:shd w:val="clear" w:color="auto" w:fill="FFFFFF"/>
      <w:autoSpaceDE/>
      <w:autoSpaceDN/>
      <w:adjustRightInd/>
      <w:spacing w:line="266" w:lineRule="exact"/>
      <w:jc w:val="both"/>
    </w:pPr>
    <w:rPr>
      <w:rFonts w:ascii="Times New Roman" w:hAnsi="Times New Roman" w:cstheme="minorBidi"/>
      <w:b/>
      <w:bCs/>
      <w:sz w:val="21"/>
      <w:szCs w:val="21"/>
      <w:lang w:val="bg-BG"/>
    </w:rPr>
  </w:style>
  <w:style w:type="character" w:customStyle="1" w:styleId="Bodytext3">
    <w:name w:val="Body text (3)_"/>
    <w:link w:val="Bodytext30"/>
    <w:rsid w:val="001D4D34"/>
    <w:rPr>
      <w:rFonts w:eastAsia="Times New Roman"/>
      <w:b/>
      <w:bCs/>
      <w:i/>
      <w:iCs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1D4D34"/>
    <w:pPr>
      <w:shd w:val="clear" w:color="auto" w:fill="FFFFFF"/>
      <w:autoSpaceDE/>
      <w:autoSpaceDN/>
      <w:adjustRightInd/>
      <w:spacing w:before="240" w:after="60" w:line="0" w:lineRule="atLeast"/>
      <w:jc w:val="both"/>
    </w:pPr>
    <w:rPr>
      <w:rFonts w:ascii="Times New Roman" w:hAnsi="Times New Roman" w:cstheme="minorBidi"/>
      <w:b/>
      <w:bCs/>
      <w:i/>
      <w:iCs/>
      <w:szCs w:val="22"/>
      <w:lang w:val="bg-BG"/>
    </w:rPr>
  </w:style>
  <w:style w:type="paragraph" w:styleId="Header">
    <w:name w:val="header"/>
    <w:basedOn w:val="Normal"/>
    <w:link w:val="HeaderChar"/>
    <w:uiPriority w:val="99"/>
    <w:unhideWhenUsed/>
    <w:rsid w:val="00A47E6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7E61"/>
    <w:rPr>
      <w:rFonts w:ascii="Bookman Old Style" w:eastAsia="Times New Roman" w:hAnsi="Bookman Old Style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0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A24F1-2362-4670-BC70-FB258A550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2148</Words>
  <Characters>12248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Svetlana V. Dicheva</dc:creator>
  <cp:lastModifiedBy>Vasil S. Penov</cp:lastModifiedBy>
  <cp:revision>13</cp:revision>
  <cp:lastPrinted>2018-07-27T08:23:00Z</cp:lastPrinted>
  <dcterms:created xsi:type="dcterms:W3CDTF">2018-08-28T11:08:00Z</dcterms:created>
  <dcterms:modified xsi:type="dcterms:W3CDTF">2018-10-16T14:16:00Z</dcterms:modified>
</cp:coreProperties>
</file>