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410701F0" w14:textId="579CAD00" w:rsidR="00905737" w:rsidRPr="00AA55E1" w:rsidRDefault="00905737" w:rsidP="00905737">
      <w:pPr>
        <w:jc w:val="right"/>
        <w:rPr>
          <w:rFonts w:ascii="Times New Roman" w:hAnsi="Times New Roman"/>
          <w:b/>
        </w:rPr>
      </w:pPr>
      <w:bookmarkStart w:id="0" w:name="_Toc512868390"/>
      <w:bookmarkStart w:id="1" w:name="_Toc512869427"/>
      <w:bookmarkStart w:id="2" w:name="_Ref512842790"/>
      <w:bookmarkStart w:id="3" w:name="_Toc512868391"/>
      <w:bookmarkStart w:id="4" w:name="_Toc514667783"/>
      <w:bookmarkStart w:id="5" w:name="_GoBack"/>
      <w:bookmarkEnd w:id="5"/>
      <w:r w:rsidRPr="00AA55E1">
        <w:rPr>
          <w:rFonts w:ascii="Times New Roman" w:hAnsi="Times New Roman"/>
          <w:b/>
        </w:rPr>
        <w:t xml:space="preserve">Образец № </w:t>
      </w:r>
      <w:r w:rsidR="005C0710">
        <w:rPr>
          <w:rFonts w:ascii="Times New Roman" w:hAnsi="Times New Roman"/>
          <w:b/>
        </w:rPr>
        <w:t>2</w:t>
      </w:r>
      <w:r w:rsidRPr="00AA55E1">
        <w:rPr>
          <w:rFonts w:ascii="Times New Roman" w:hAnsi="Times New Roman"/>
          <w:b/>
        </w:rPr>
        <w:t>А</w:t>
      </w:r>
    </w:p>
    <w:p w14:paraId="31AE0F81" w14:textId="77D37F36" w:rsidR="00905737" w:rsidRPr="00AA55E1" w:rsidRDefault="00905737" w:rsidP="00571D63">
      <w:pPr>
        <w:pStyle w:val="Heading2"/>
        <w:numPr>
          <w:ilvl w:val="0"/>
          <w:numId w:val="0"/>
        </w:numPr>
        <w:ind w:left="360"/>
        <w:jc w:val="center"/>
        <w:rPr>
          <w:rFonts w:ascii="Times New Roman" w:hAnsi="Times New Roman"/>
          <w:sz w:val="24"/>
          <w:szCs w:val="24"/>
        </w:rPr>
      </w:pPr>
      <w:r w:rsidRPr="00AA55E1">
        <w:rPr>
          <w:rFonts w:ascii="Times New Roman" w:hAnsi="Times New Roman"/>
          <w:sz w:val="24"/>
          <w:szCs w:val="24"/>
        </w:rPr>
        <w:t>ТАБЛИЦА ЗА СЪОТВЕТСТВИЕ</w:t>
      </w:r>
      <w:r w:rsidR="00473B28" w:rsidRPr="00AA55E1">
        <w:rPr>
          <w:rFonts w:ascii="Times New Roman" w:hAnsi="Times New Roman"/>
          <w:sz w:val="24"/>
          <w:szCs w:val="24"/>
        </w:rPr>
        <w:t xml:space="preserve"> НА ПРЕДЛАГАН</w:t>
      </w:r>
      <w:r w:rsidR="0024552C">
        <w:rPr>
          <w:rFonts w:ascii="Times New Roman" w:hAnsi="Times New Roman"/>
          <w:sz w:val="24"/>
          <w:szCs w:val="24"/>
        </w:rPr>
        <w:t>ИТЕ</w:t>
      </w:r>
      <w:r w:rsidR="00473B28" w:rsidRPr="00AA55E1">
        <w:rPr>
          <w:rFonts w:ascii="Times New Roman" w:hAnsi="Times New Roman"/>
          <w:sz w:val="24"/>
          <w:szCs w:val="24"/>
        </w:rPr>
        <w:t xml:space="preserve"> </w:t>
      </w:r>
      <w:r w:rsidR="005F32BE">
        <w:rPr>
          <w:rFonts w:ascii="Times New Roman" w:hAnsi="Times New Roman"/>
          <w:sz w:val="24"/>
          <w:szCs w:val="24"/>
        </w:rPr>
        <w:t>МАТЕРИАЛИ</w:t>
      </w:r>
      <w:r w:rsidR="00473B28" w:rsidRPr="00AA55E1">
        <w:rPr>
          <w:rFonts w:ascii="Times New Roman" w:hAnsi="Times New Roman"/>
          <w:sz w:val="24"/>
          <w:szCs w:val="24"/>
        </w:rPr>
        <w:t xml:space="preserve"> С ТЕХНИЧЕСКАТА СПЕЦИФИКАЦИЯ</w:t>
      </w:r>
    </w:p>
    <w:p w14:paraId="7D959470" w14:textId="77777777" w:rsidR="00905737" w:rsidRPr="00AA55E1" w:rsidRDefault="00905737" w:rsidP="00283386">
      <w:pPr>
        <w:jc w:val="center"/>
        <w:rPr>
          <w:rFonts w:ascii="Times New Roman" w:eastAsia="TimesNewRomanPSMT" w:hAnsi="Times New Roman"/>
        </w:rPr>
      </w:pPr>
      <w:bookmarkStart w:id="6" w:name="_Hlk512864854"/>
      <w:r w:rsidRPr="00AA55E1">
        <w:rPr>
          <w:rFonts w:ascii="Times New Roman" w:eastAsia="TimesNewRomanPSMT" w:hAnsi="Times New Roman"/>
        </w:rPr>
        <w:t>от</w:t>
      </w:r>
    </w:p>
    <w:p w14:paraId="6E6C7EF3" w14:textId="23005F96" w:rsidR="00905737" w:rsidRPr="00777AD0" w:rsidRDefault="00905737" w:rsidP="00AA55E1">
      <w:pPr>
        <w:ind w:firstLine="0"/>
        <w:rPr>
          <w:rFonts w:ascii="Times New Roman" w:eastAsia="TimesNewRomanPSMT" w:hAnsi="Times New Roman"/>
        </w:rPr>
      </w:pPr>
      <w:r w:rsidRPr="00AA55E1">
        <w:rPr>
          <w:rFonts w:ascii="Times New Roman" w:eastAsia="TimesNewRomanPSMT" w:hAnsi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A55E1">
        <w:rPr>
          <w:rFonts w:ascii="Times New Roman" w:eastAsia="TimesNewRomanPSMT" w:hAnsi="Times New Roman"/>
        </w:rPr>
        <w:t>....................</w:t>
      </w:r>
      <w:r w:rsidR="00AA55E1" w:rsidRPr="00777AD0">
        <w:rPr>
          <w:rFonts w:ascii="Times New Roman" w:eastAsia="TimesNewRomanPSMT" w:hAnsi="Times New Roman"/>
        </w:rPr>
        <w:t>....</w:t>
      </w:r>
    </w:p>
    <w:p w14:paraId="534F30A1" w14:textId="77777777" w:rsidR="00905737" w:rsidRPr="00AA55E1" w:rsidRDefault="00905737" w:rsidP="00905737">
      <w:pPr>
        <w:jc w:val="center"/>
        <w:rPr>
          <w:rFonts w:ascii="Times New Roman" w:eastAsia="TimesNewRomanPS-ItalicMT" w:hAnsi="Times New Roman"/>
        </w:rPr>
      </w:pPr>
      <w:r w:rsidRPr="00AA55E1">
        <w:rPr>
          <w:rFonts w:ascii="Times New Roman" w:eastAsia="TimesNewRomanPS-ItalicMT" w:hAnsi="Times New Roman"/>
        </w:rPr>
        <w:t>(пълно наименование, ЕИК/БУЛСТАТ, седалище и адрес на управление)</w:t>
      </w:r>
    </w:p>
    <w:bookmarkEnd w:id="6"/>
    <w:p w14:paraId="3A26E44F" w14:textId="77777777" w:rsidR="00C461F2" w:rsidRPr="00C461F2" w:rsidRDefault="00C461F2" w:rsidP="00C461F2">
      <w:pPr>
        <w:numPr>
          <w:ilvl w:val="0"/>
          <w:numId w:val="58"/>
        </w:numPr>
        <w:tabs>
          <w:tab w:val="clear" w:pos="180"/>
          <w:tab w:val="clear" w:pos="720"/>
          <w:tab w:val="left" w:pos="142"/>
          <w:tab w:val="left" w:pos="567"/>
          <w:tab w:val="left" w:pos="10773"/>
        </w:tabs>
        <w:spacing w:after="160" w:line="259" w:lineRule="auto"/>
        <w:contextualSpacing/>
        <w:jc w:val="left"/>
        <w:rPr>
          <w:rFonts w:ascii="Times New Roman" w:eastAsia="Calibri" w:hAnsi="Times New Roman"/>
          <w:b/>
          <w:color w:val="auto"/>
          <w:lang w:eastAsia="en-US"/>
        </w:rPr>
      </w:pPr>
      <w:r w:rsidRPr="00C461F2">
        <w:rPr>
          <w:rFonts w:ascii="Times New Roman" w:eastAsia="Calibri" w:hAnsi="Times New Roman"/>
          <w:b/>
          <w:color w:val="auto"/>
          <w:lang w:eastAsia="en-US"/>
        </w:rPr>
        <w:t>Технически изисквания</w:t>
      </w:r>
    </w:p>
    <w:p w14:paraId="01117EC6" w14:textId="77777777" w:rsidR="00C461F2" w:rsidRPr="00C461F2" w:rsidRDefault="00C461F2" w:rsidP="00C461F2">
      <w:pPr>
        <w:tabs>
          <w:tab w:val="clear" w:pos="180"/>
          <w:tab w:val="clear" w:pos="720"/>
        </w:tabs>
        <w:ind w:firstLine="0"/>
        <w:contextualSpacing/>
        <w:rPr>
          <w:rFonts w:ascii="Times New Roman" w:eastAsia="Calibri" w:hAnsi="Times New Roman"/>
          <w:b/>
          <w:color w:val="auto"/>
          <w:szCs w:val="22"/>
          <w:lang w:eastAsia="en-US"/>
        </w:rPr>
      </w:pPr>
    </w:p>
    <w:p w14:paraId="17391DC4" w14:textId="77777777" w:rsidR="00C461F2" w:rsidRPr="00C461F2" w:rsidRDefault="00C461F2" w:rsidP="00C461F2">
      <w:pPr>
        <w:numPr>
          <w:ilvl w:val="1"/>
          <w:numId w:val="58"/>
        </w:numPr>
        <w:tabs>
          <w:tab w:val="clear" w:pos="180"/>
          <w:tab w:val="clear" w:pos="720"/>
        </w:tabs>
        <w:spacing w:after="160" w:line="240" w:lineRule="auto"/>
        <w:contextualSpacing/>
        <w:jc w:val="left"/>
        <w:rPr>
          <w:rFonts w:ascii="Times New Roman" w:hAnsi="Times New Roman"/>
          <w:b/>
          <w:color w:val="auto"/>
        </w:rPr>
      </w:pPr>
      <w:r w:rsidRPr="00C461F2">
        <w:rPr>
          <w:rFonts w:ascii="Times New Roman" w:hAnsi="Times New Roman"/>
          <w:b/>
          <w:color w:val="auto"/>
        </w:rPr>
        <w:t>Съобщителни  кабели</w:t>
      </w:r>
      <w:r w:rsidRPr="00C461F2">
        <w:rPr>
          <w:rFonts w:ascii="Times New Roman" w:hAnsi="Times New Roman"/>
          <w:b/>
          <w:color w:val="auto"/>
          <w:lang w:val="en-US"/>
        </w:rPr>
        <w:t xml:space="preserve">, </w:t>
      </w:r>
      <w:r w:rsidRPr="00C461F2">
        <w:rPr>
          <w:rFonts w:ascii="Times New Roman" w:hAnsi="Times New Roman"/>
          <w:b/>
          <w:color w:val="auto"/>
        </w:rPr>
        <w:t>шнурове  и затихватели.</w:t>
      </w:r>
    </w:p>
    <w:p w14:paraId="0537A5A6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contextualSpacing/>
        <w:rPr>
          <w:rFonts w:ascii="Times New Roman" w:hAnsi="Times New Roman"/>
          <w:b/>
          <w:color w:val="auto"/>
        </w:rPr>
      </w:pPr>
    </w:p>
    <w:tbl>
      <w:tblPr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237"/>
        <w:gridCol w:w="3119"/>
        <w:gridCol w:w="3131"/>
      </w:tblGrid>
      <w:tr w:rsidR="005F32BE" w:rsidRPr="00C461F2" w14:paraId="302B5F26" w14:textId="42674C64" w:rsidTr="005F32BE">
        <w:tc>
          <w:tcPr>
            <w:tcW w:w="593" w:type="dxa"/>
            <w:shd w:val="clear" w:color="auto" w:fill="BFBFBF"/>
          </w:tcPr>
          <w:p w14:paraId="42DA8E2F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№</w:t>
            </w:r>
          </w:p>
        </w:tc>
        <w:tc>
          <w:tcPr>
            <w:tcW w:w="5356" w:type="dxa"/>
            <w:gridSpan w:val="2"/>
            <w:shd w:val="clear" w:color="auto" w:fill="BFBFBF"/>
          </w:tcPr>
          <w:p w14:paraId="558D7E19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Технически изисквания за оптичните кабели </w:t>
            </w:r>
            <w:r w:rsidRPr="00C461F2">
              <w:rPr>
                <w:rFonts w:ascii="Times New Roman" w:hAnsi="Times New Roman"/>
                <w:color w:val="auto"/>
              </w:rPr>
              <w:t>12G.655+36G.652</w:t>
            </w:r>
          </w:p>
        </w:tc>
        <w:tc>
          <w:tcPr>
            <w:tcW w:w="3131" w:type="dxa"/>
            <w:shd w:val="clear" w:color="auto" w:fill="BFBFBF"/>
          </w:tcPr>
          <w:p w14:paraId="0FEA5D7D" w14:textId="04F19626" w:rsidR="005F32BE" w:rsidRPr="00C461F2" w:rsidRDefault="005F32BE" w:rsidP="005F32BE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5F32BE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Предлагани </w:t>
            </w:r>
            <w:r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материали </w:t>
            </w:r>
            <w:r w:rsidRPr="005F32BE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(характеристики)</w:t>
            </w:r>
          </w:p>
        </w:tc>
      </w:tr>
      <w:tr w:rsidR="005F32BE" w:rsidRPr="00C461F2" w14:paraId="6E504779" w14:textId="2D1150FD" w:rsidTr="005F32BE">
        <w:tc>
          <w:tcPr>
            <w:tcW w:w="593" w:type="dxa"/>
            <w:shd w:val="clear" w:color="auto" w:fill="auto"/>
          </w:tcPr>
          <w:p w14:paraId="0AEDF50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1.</w:t>
            </w:r>
          </w:p>
        </w:tc>
        <w:tc>
          <w:tcPr>
            <w:tcW w:w="2237" w:type="dxa"/>
            <w:shd w:val="clear" w:color="auto" w:fill="auto"/>
          </w:tcPr>
          <w:p w14:paraId="65DD8DD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Осигурителен минимален период на експлоатация на оптичният кабел </w:t>
            </w:r>
          </w:p>
        </w:tc>
        <w:tc>
          <w:tcPr>
            <w:tcW w:w="3119" w:type="dxa"/>
            <w:shd w:val="clear" w:color="auto" w:fill="auto"/>
          </w:tcPr>
          <w:p w14:paraId="7F9766D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25 години</w:t>
            </w:r>
          </w:p>
        </w:tc>
        <w:tc>
          <w:tcPr>
            <w:tcW w:w="3131" w:type="dxa"/>
          </w:tcPr>
          <w:p w14:paraId="0C5CC5D1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40F2F205" w14:textId="5E1D967A" w:rsidTr="005F32BE">
        <w:tc>
          <w:tcPr>
            <w:tcW w:w="593" w:type="dxa"/>
            <w:shd w:val="clear" w:color="auto" w:fill="auto"/>
          </w:tcPr>
          <w:p w14:paraId="18D2EE5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2.</w:t>
            </w:r>
          </w:p>
        </w:tc>
        <w:tc>
          <w:tcPr>
            <w:tcW w:w="2237" w:type="dxa"/>
            <w:shd w:val="clear" w:color="auto" w:fill="auto"/>
          </w:tcPr>
          <w:p w14:paraId="6F0F0D9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Оптични влакна </w:t>
            </w:r>
          </w:p>
        </w:tc>
        <w:tc>
          <w:tcPr>
            <w:tcW w:w="3119" w:type="dxa"/>
            <w:shd w:val="clear" w:color="auto" w:fill="auto"/>
          </w:tcPr>
          <w:p w14:paraId="2F88853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Влакната трябва да съответстват на </w:t>
            </w:r>
          </w:p>
          <w:p w14:paraId="236A52B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hAnsi="Times New Roman"/>
                <w:color w:val="auto"/>
              </w:rPr>
              <w:t>12G.655+36G.652</w:t>
            </w:r>
          </w:p>
        </w:tc>
        <w:tc>
          <w:tcPr>
            <w:tcW w:w="3131" w:type="dxa"/>
          </w:tcPr>
          <w:p w14:paraId="30229EF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06B2A76A" w14:textId="3B3918A3" w:rsidTr="005F32BE">
        <w:tc>
          <w:tcPr>
            <w:tcW w:w="593" w:type="dxa"/>
            <w:shd w:val="clear" w:color="auto" w:fill="auto"/>
          </w:tcPr>
          <w:p w14:paraId="433B799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3.</w:t>
            </w:r>
          </w:p>
        </w:tc>
        <w:tc>
          <w:tcPr>
            <w:tcW w:w="2237" w:type="dxa"/>
            <w:shd w:val="clear" w:color="auto" w:fill="auto"/>
          </w:tcPr>
          <w:p w14:paraId="5BB56708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Материали използвани при производство на оптичният кабел</w:t>
            </w:r>
          </w:p>
        </w:tc>
        <w:tc>
          <w:tcPr>
            <w:tcW w:w="3119" w:type="dxa"/>
            <w:shd w:val="clear" w:color="auto" w:fill="auto"/>
          </w:tcPr>
          <w:p w14:paraId="593E866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Кабела не трябва да съдържа метални елементи.</w:t>
            </w:r>
          </w:p>
          <w:p w14:paraId="4EB812B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Всички елементи трябва да са диелектрични.</w:t>
            </w:r>
          </w:p>
        </w:tc>
        <w:tc>
          <w:tcPr>
            <w:tcW w:w="3131" w:type="dxa"/>
          </w:tcPr>
          <w:p w14:paraId="1872F3D1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4A560852" w14:textId="0D006129" w:rsidTr="005F32BE">
        <w:tc>
          <w:tcPr>
            <w:tcW w:w="593" w:type="dxa"/>
            <w:shd w:val="clear" w:color="auto" w:fill="auto"/>
          </w:tcPr>
          <w:p w14:paraId="0ECD321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4.</w:t>
            </w:r>
          </w:p>
        </w:tc>
        <w:tc>
          <w:tcPr>
            <w:tcW w:w="2237" w:type="dxa"/>
            <w:shd w:val="clear" w:color="auto" w:fill="auto"/>
          </w:tcPr>
          <w:p w14:paraId="7106CEF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Външна обвивка на оптичния кабел</w:t>
            </w:r>
          </w:p>
        </w:tc>
        <w:tc>
          <w:tcPr>
            <w:tcW w:w="3119" w:type="dxa"/>
            <w:shd w:val="clear" w:color="auto" w:fill="auto"/>
          </w:tcPr>
          <w:p w14:paraId="2D3E4E7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Външната обвивка трябва да се състои от устойчив на въздействие на околната среда политиен </w:t>
            </w:r>
          </w:p>
        </w:tc>
        <w:tc>
          <w:tcPr>
            <w:tcW w:w="3131" w:type="dxa"/>
          </w:tcPr>
          <w:p w14:paraId="629C194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75E6891D" w14:textId="19822876" w:rsidTr="005F32BE">
        <w:tc>
          <w:tcPr>
            <w:tcW w:w="593" w:type="dxa"/>
            <w:shd w:val="clear" w:color="auto" w:fill="auto"/>
          </w:tcPr>
          <w:p w14:paraId="618A15B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5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.</w:t>
            </w:r>
          </w:p>
        </w:tc>
        <w:tc>
          <w:tcPr>
            <w:tcW w:w="2237" w:type="dxa"/>
            <w:shd w:val="clear" w:color="auto" w:fill="auto"/>
          </w:tcPr>
          <w:p w14:paraId="0970FFB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Изисквания за централния укрепващ елемент</w:t>
            </w:r>
          </w:p>
        </w:tc>
        <w:tc>
          <w:tcPr>
            <w:tcW w:w="3119" w:type="dxa"/>
            <w:shd w:val="clear" w:color="auto" w:fill="auto"/>
          </w:tcPr>
          <w:p w14:paraId="4F0E628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Централния укрепващ елемент трябва да е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FRP</w:t>
            </w:r>
          </w:p>
        </w:tc>
        <w:tc>
          <w:tcPr>
            <w:tcW w:w="3131" w:type="dxa"/>
          </w:tcPr>
          <w:p w14:paraId="3156F9C8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293AC74B" w14:textId="70B928FF" w:rsidTr="005F32BE">
        <w:tc>
          <w:tcPr>
            <w:tcW w:w="593" w:type="dxa"/>
            <w:shd w:val="clear" w:color="auto" w:fill="auto"/>
          </w:tcPr>
          <w:p w14:paraId="282726F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6.</w:t>
            </w:r>
          </w:p>
        </w:tc>
        <w:tc>
          <w:tcPr>
            <w:tcW w:w="2237" w:type="dxa"/>
            <w:shd w:val="clear" w:color="auto" w:fill="auto"/>
          </w:tcPr>
          <w:p w14:paraId="010E3D9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Конструкция на оптичния кабел</w:t>
            </w:r>
          </w:p>
        </w:tc>
        <w:tc>
          <w:tcPr>
            <w:tcW w:w="3119" w:type="dxa"/>
            <w:shd w:val="clear" w:color="auto" w:fill="auto"/>
          </w:tcPr>
          <w:p w14:paraId="1A5D0F9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Оптичните кабели трябва да съдържат 48 оптични влакна (12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G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.655+36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 xml:space="preserve"> G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.652)</w:t>
            </w:r>
          </w:p>
          <w:p w14:paraId="7F2AD50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  <w:tc>
          <w:tcPr>
            <w:tcW w:w="3131" w:type="dxa"/>
          </w:tcPr>
          <w:p w14:paraId="0A66B97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04B5A5DC" w14:textId="21E5192A" w:rsidTr="005F32BE">
        <w:tc>
          <w:tcPr>
            <w:tcW w:w="593" w:type="dxa"/>
            <w:shd w:val="clear" w:color="auto" w:fill="auto"/>
          </w:tcPr>
          <w:p w14:paraId="4EFC596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7.</w:t>
            </w:r>
          </w:p>
        </w:tc>
        <w:tc>
          <w:tcPr>
            <w:tcW w:w="2237" w:type="dxa"/>
            <w:shd w:val="clear" w:color="auto" w:fill="auto"/>
          </w:tcPr>
          <w:p w14:paraId="41FE46AB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Цветови код на оптичните влакна в туба</w:t>
            </w:r>
          </w:p>
        </w:tc>
        <w:tc>
          <w:tcPr>
            <w:tcW w:w="3119" w:type="dxa"/>
            <w:shd w:val="clear" w:color="auto" w:fill="auto"/>
          </w:tcPr>
          <w:p w14:paraId="52E9D2D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Спрямо производителя</w:t>
            </w:r>
          </w:p>
          <w:p w14:paraId="6F49FE8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  <w:tc>
          <w:tcPr>
            <w:tcW w:w="3131" w:type="dxa"/>
          </w:tcPr>
          <w:p w14:paraId="6D03366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0E1179A5" w14:textId="2F4BC918" w:rsidTr="005F32BE">
        <w:tc>
          <w:tcPr>
            <w:tcW w:w="593" w:type="dxa"/>
            <w:shd w:val="clear" w:color="auto" w:fill="auto"/>
          </w:tcPr>
          <w:p w14:paraId="47A89A4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8.</w:t>
            </w:r>
          </w:p>
        </w:tc>
        <w:tc>
          <w:tcPr>
            <w:tcW w:w="2237" w:type="dxa"/>
            <w:shd w:val="clear" w:color="auto" w:fill="auto"/>
          </w:tcPr>
          <w:p w14:paraId="2A344A59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Цветови код на буферни туби</w:t>
            </w:r>
          </w:p>
        </w:tc>
        <w:tc>
          <w:tcPr>
            <w:tcW w:w="3119" w:type="dxa"/>
            <w:shd w:val="clear" w:color="auto" w:fill="auto"/>
          </w:tcPr>
          <w:p w14:paraId="3315120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Спрямо производителя</w:t>
            </w:r>
          </w:p>
          <w:p w14:paraId="4A6133E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</w:p>
        </w:tc>
        <w:tc>
          <w:tcPr>
            <w:tcW w:w="3131" w:type="dxa"/>
          </w:tcPr>
          <w:p w14:paraId="096E5AF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1726E52C" w14:textId="69A36C05" w:rsidTr="005F32BE">
        <w:tc>
          <w:tcPr>
            <w:tcW w:w="593" w:type="dxa"/>
            <w:tcBorders>
              <w:bottom w:val="single" w:sz="4" w:space="0" w:color="auto"/>
            </w:tcBorders>
            <w:shd w:val="clear" w:color="auto" w:fill="auto"/>
          </w:tcPr>
          <w:p w14:paraId="4F74560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9.</w:t>
            </w:r>
          </w:p>
        </w:tc>
        <w:tc>
          <w:tcPr>
            <w:tcW w:w="2237" w:type="dxa"/>
            <w:tcBorders>
              <w:bottom w:val="single" w:sz="4" w:space="0" w:color="auto"/>
            </w:tcBorders>
            <w:shd w:val="clear" w:color="auto" w:fill="auto"/>
          </w:tcPr>
          <w:p w14:paraId="3D1629E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Маркировка и обозначение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65191E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Тип на оптичния кабел, капацитет и броя на тубите, тип на влакна</w:t>
            </w:r>
          </w:p>
          <w:p w14:paraId="52580E3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lastRenderedPageBreak/>
              <w:t>Метър маркер</w:t>
            </w:r>
          </w:p>
        </w:tc>
        <w:tc>
          <w:tcPr>
            <w:tcW w:w="3131" w:type="dxa"/>
            <w:tcBorders>
              <w:bottom w:val="single" w:sz="4" w:space="0" w:color="auto"/>
            </w:tcBorders>
          </w:tcPr>
          <w:p w14:paraId="3D73FCEB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4040D0DF" w14:textId="25BA9BF0" w:rsidTr="005F32BE">
        <w:tc>
          <w:tcPr>
            <w:tcW w:w="593" w:type="dxa"/>
            <w:shd w:val="clear" w:color="auto" w:fill="BFBFBF"/>
          </w:tcPr>
          <w:p w14:paraId="4A32868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lastRenderedPageBreak/>
              <w:t>№</w:t>
            </w:r>
          </w:p>
        </w:tc>
        <w:tc>
          <w:tcPr>
            <w:tcW w:w="5356" w:type="dxa"/>
            <w:gridSpan w:val="2"/>
            <w:shd w:val="clear" w:color="auto" w:fill="BFBFBF"/>
          </w:tcPr>
          <w:p w14:paraId="0F5EBB3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GB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Технически изисквания за оптичните кабели </w:t>
            </w:r>
            <w:r w:rsidRPr="00C461F2">
              <w:rPr>
                <w:rFonts w:ascii="Times New Roman" w:hAnsi="Times New Roman"/>
                <w:color w:val="auto"/>
              </w:rPr>
              <w:t>12G.652</w:t>
            </w:r>
          </w:p>
        </w:tc>
        <w:tc>
          <w:tcPr>
            <w:tcW w:w="3131" w:type="dxa"/>
            <w:shd w:val="clear" w:color="auto" w:fill="BFBFBF"/>
          </w:tcPr>
          <w:p w14:paraId="02FD147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0E0BA478" w14:textId="4207D222" w:rsidTr="005F32BE">
        <w:tc>
          <w:tcPr>
            <w:tcW w:w="593" w:type="dxa"/>
            <w:shd w:val="clear" w:color="auto" w:fill="auto"/>
          </w:tcPr>
          <w:p w14:paraId="1199D51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1.</w:t>
            </w:r>
          </w:p>
        </w:tc>
        <w:tc>
          <w:tcPr>
            <w:tcW w:w="2237" w:type="dxa"/>
            <w:shd w:val="clear" w:color="auto" w:fill="auto"/>
          </w:tcPr>
          <w:p w14:paraId="5590207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Осигурителен минимален период на експлоатация на оптичният кабел </w:t>
            </w:r>
          </w:p>
        </w:tc>
        <w:tc>
          <w:tcPr>
            <w:tcW w:w="3119" w:type="dxa"/>
            <w:shd w:val="clear" w:color="auto" w:fill="auto"/>
          </w:tcPr>
          <w:p w14:paraId="153ADBB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25 години</w:t>
            </w:r>
          </w:p>
        </w:tc>
        <w:tc>
          <w:tcPr>
            <w:tcW w:w="3131" w:type="dxa"/>
          </w:tcPr>
          <w:p w14:paraId="41152A3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6888B84F" w14:textId="64012B83" w:rsidTr="005F32BE">
        <w:tc>
          <w:tcPr>
            <w:tcW w:w="593" w:type="dxa"/>
            <w:shd w:val="clear" w:color="auto" w:fill="auto"/>
          </w:tcPr>
          <w:p w14:paraId="6FB150C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2.</w:t>
            </w:r>
          </w:p>
        </w:tc>
        <w:tc>
          <w:tcPr>
            <w:tcW w:w="2237" w:type="dxa"/>
            <w:shd w:val="clear" w:color="auto" w:fill="auto"/>
          </w:tcPr>
          <w:p w14:paraId="0074E38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Оптични влакна </w:t>
            </w:r>
          </w:p>
        </w:tc>
        <w:tc>
          <w:tcPr>
            <w:tcW w:w="3119" w:type="dxa"/>
            <w:shd w:val="clear" w:color="auto" w:fill="auto"/>
          </w:tcPr>
          <w:p w14:paraId="1F4A321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Влакната трябва да съответстват на </w:t>
            </w:r>
          </w:p>
          <w:p w14:paraId="7C6FCFE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12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G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.652</w:t>
            </w:r>
          </w:p>
        </w:tc>
        <w:tc>
          <w:tcPr>
            <w:tcW w:w="3131" w:type="dxa"/>
          </w:tcPr>
          <w:p w14:paraId="1BEF2EE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0938DD88" w14:textId="41E67C54" w:rsidTr="005F32BE">
        <w:tc>
          <w:tcPr>
            <w:tcW w:w="593" w:type="dxa"/>
            <w:shd w:val="clear" w:color="auto" w:fill="auto"/>
          </w:tcPr>
          <w:p w14:paraId="6013A50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3.</w:t>
            </w:r>
          </w:p>
        </w:tc>
        <w:tc>
          <w:tcPr>
            <w:tcW w:w="2237" w:type="dxa"/>
            <w:shd w:val="clear" w:color="auto" w:fill="auto"/>
          </w:tcPr>
          <w:p w14:paraId="6CAE36A9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Материали използвани при производство на оптичният кабел</w:t>
            </w:r>
          </w:p>
        </w:tc>
        <w:tc>
          <w:tcPr>
            <w:tcW w:w="3119" w:type="dxa"/>
            <w:shd w:val="clear" w:color="auto" w:fill="auto"/>
          </w:tcPr>
          <w:p w14:paraId="7273D1A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Кабела не трябва да съдържа метални елементи.</w:t>
            </w:r>
          </w:p>
          <w:p w14:paraId="603FC36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Всички елементи трябва да са диелектрични.</w:t>
            </w:r>
          </w:p>
        </w:tc>
        <w:tc>
          <w:tcPr>
            <w:tcW w:w="3131" w:type="dxa"/>
          </w:tcPr>
          <w:p w14:paraId="423C6F6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7C6E48CF" w14:textId="238A371B" w:rsidTr="005F32BE">
        <w:tc>
          <w:tcPr>
            <w:tcW w:w="593" w:type="dxa"/>
            <w:shd w:val="clear" w:color="auto" w:fill="auto"/>
          </w:tcPr>
          <w:p w14:paraId="65974EF8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4.</w:t>
            </w:r>
          </w:p>
        </w:tc>
        <w:tc>
          <w:tcPr>
            <w:tcW w:w="2237" w:type="dxa"/>
            <w:shd w:val="clear" w:color="auto" w:fill="auto"/>
          </w:tcPr>
          <w:p w14:paraId="78BD728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Външна обвивка на оптичния кабел</w:t>
            </w:r>
          </w:p>
        </w:tc>
        <w:tc>
          <w:tcPr>
            <w:tcW w:w="3119" w:type="dxa"/>
            <w:shd w:val="clear" w:color="auto" w:fill="auto"/>
          </w:tcPr>
          <w:p w14:paraId="16DECD1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Външната обвивка трябва да се състои от устойчив на въздействие на околната среда политиен </w:t>
            </w:r>
          </w:p>
        </w:tc>
        <w:tc>
          <w:tcPr>
            <w:tcW w:w="3131" w:type="dxa"/>
          </w:tcPr>
          <w:p w14:paraId="0870D03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18F2B5C5" w14:textId="6AF18E4C" w:rsidTr="005F32BE">
        <w:tc>
          <w:tcPr>
            <w:tcW w:w="593" w:type="dxa"/>
            <w:shd w:val="clear" w:color="auto" w:fill="auto"/>
          </w:tcPr>
          <w:p w14:paraId="2DEC378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5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.</w:t>
            </w:r>
          </w:p>
        </w:tc>
        <w:tc>
          <w:tcPr>
            <w:tcW w:w="2237" w:type="dxa"/>
            <w:shd w:val="clear" w:color="auto" w:fill="auto"/>
          </w:tcPr>
          <w:p w14:paraId="5A1AA8C8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Изисквания за централния укрепващ елемент</w:t>
            </w:r>
          </w:p>
        </w:tc>
        <w:tc>
          <w:tcPr>
            <w:tcW w:w="3119" w:type="dxa"/>
            <w:shd w:val="clear" w:color="auto" w:fill="auto"/>
          </w:tcPr>
          <w:p w14:paraId="4BC9D4B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Централния укрепващ елемент трябва да е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FRP</w:t>
            </w:r>
          </w:p>
        </w:tc>
        <w:tc>
          <w:tcPr>
            <w:tcW w:w="3131" w:type="dxa"/>
          </w:tcPr>
          <w:p w14:paraId="4FECE72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3E4060C9" w14:textId="4E6CB296" w:rsidTr="005F32BE">
        <w:tc>
          <w:tcPr>
            <w:tcW w:w="593" w:type="dxa"/>
            <w:shd w:val="clear" w:color="auto" w:fill="auto"/>
          </w:tcPr>
          <w:p w14:paraId="3234040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6.</w:t>
            </w:r>
          </w:p>
        </w:tc>
        <w:tc>
          <w:tcPr>
            <w:tcW w:w="2237" w:type="dxa"/>
            <w:shd w:val="clear" w:color="auto" w:fill="auto"/>
          </w:tcPr>
          <w:p w14:paraId="108A9879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Конструкция на оптичния кабел</w:t>
            </w:r>
          </w:p>
        </w:tc>
        <w:tc>
          <w:tcPr>
            <w:tcW w:w="3119" w:type="dxa"/>
            <w:shd w:val="clear" w:color="auto" w:fill="auto"/>
          </w:tcPr>
          <w:p w14:paraId="300801F8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Оптичните кабели трябва да съдържат  12 оптични влакна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 xml:space="preserve"> G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.652- 6 туби по 2бр. влакна</w:t>
            </w:r>
          </w:p>
        </w:tc>
        <w:tc>
          <w:tcPr>
            <w:tcW w:w="3131" w:type="dxa"/>
          </w:tcPr>
          <w:p w14:paraId="3B0C022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46CAB087" w14:textId="56BB6DF4" w:rsidTr="005F32BE">
        <w:tc>
          <w:tcPr>
            <w:tcW w:w="593" w:type="dxa"/>
            <w:shd w:val="clear" w:color="auto" w:fill="auto"/>
          </w:tcPr>
          <w:p w14:paraId="46CDC2C1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7.</w:t>
            </w:r>
          </w:p>
        </w:tc>
        <w:tc>
          <w:tcPr>
            <w:tcW w:w="2237" w:type="dxa"/>
            <w:shd w:val="clear" w:color="auto" w:fill="auto"/>
          </w:tcPr>
          <w:p w14:paraId="5EB547B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Цветови код на оптичните влакна</w:t>
            </w:r>
          </w:p>
        </w:tc>
        <w:tc>
          <w:tcPr>
            <w:tcW w:w="3119" w:type="dxa"/>
            <w:shd w:val="clear" w:color="auto" w:fill="auto"/>
          </w:tcPr>
          <w:p w14:paraId="6B8E37D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Спрямо производителя</w:t>
            </w:r>
          </w:p>
          <w:p w14:paraId="4A01EC1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  <w:tc>
          <w:tcPr>
            <w:tcW w:w="3131" w:type="dxa"/>
          </w:tcPr>
          <w:p w14:paraId="6F761709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61F57AC2" w14:textId="205E959B" w:rsidTr="005F32BE">
        <w:tc>
          <w:tcPr>
            <w:tcW w:w="593" w:type="dxa"/>
            <w:shd w:val="clear" w:color="auto" w:fill="auto"/>
          </w:tcPr>
          <w:p w14:paraId="68E30F2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8.</w:t>
            </w:r>
          </w:p>
        </w:tc>
        <w:tc>
          <w:tcPr>
            <w:tcW w:w="2237" w:type="dxa"/>
            <w:shd w:val="clear" w:color="auto" w:fill="auto"/>
          </w:tcPr>
          <w:p w14:paraId="69C8F20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Цветови код на буферни туби</w:t>
            </w:r>
          </w:p>
        </w:tc>
        <w:tc>
          <w:tcPr>
            <w:tcW w:w="3119" w:type="dxa"/>
            <w:shd w:val="clear" w:color="auto" w:fill="auto"/>
          </w:tcPr>
          <w:p w14:paraId="5CFAE75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Спрямо производителя</w:t>
            </w:r>
          </w:p>
          <w:p w14:paraId="2089CFC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</w:p>
        </w:tc>
        <w:tc>
          <w:tcPr>
            <w:tcW w:w="3131" w:type="dxa"/>
          </w:tcPr>
          <w:p w14:paraId="679E0CF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11B45429" w14:textId="356509CC" w:rsidTr="005F32BE">
        <w:tc>
          <w:tcPr>
            <w:tcW w:w="593" w:type="dxa"/>
            <w:tcBorders>
              <w:bottom w:val="single" w:sz="4" w:space="0" w:color="auto"/>
            </w:tcBorders>
            <w:shd w:val="clear" w:color="auto" w:fill="auto"/>
          </w:tcPr>
          <w:p w14:paraId="2173406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9.</w:t>
            </w:r>
          </w:p>
        </w:tc>
        <w:tc>
          <w:tcPr>
            <w:tcW w:w="2237" w:type="dxa"/>
            <w:tcBorders>
              <w:bottom w:val="single" w:sz="4" w:space="0" w:color="auto"/>
            </w:tcBorders>
            <w:shd w:val="clear" w:color="auto" w:fill="auto"/>
          </w:tcPr>
          <w:p w14:paraId="5D7AF77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Маркировка и обозначение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5174DC69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Тип на оптичния кабел, капацитет и броя на тубите, тип на влакна</w:t>
            </w:r>
          </w:p>
          <w:p w14:paraId="0B3880D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Метър маркер</w:t>
            </w:r>
          </w:p>
        </w:tc>
        <w:tc>
          <w:tcPr>
            <w:tcW w:w="3131" w:type="dxa"/>
            <w:tcBorders>
              <w:bottom w:val="single" w:sz="4" w:space="0" w:color="auto"/>
            </w:tcBorders>
          </w:tcPr>
          <w:p w14:paraId="0035A05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7FD632E5" w14:textId="245408A9" w:rsidTr="005F32BE">
        <w:tc>
          <w:tcPr>
            <w:tcW w:w="593" w:type="dxa"/>
            <w:shd w:val="clear" w:color="auto" w:fill="BFBFBF"/>
          </w:tcPr>
          <w:p w14:paraId="4E0D735F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№</w:t>
            </w:r>
          </w:p>
        </w:tc>
        <w:tc>
          <w:tcPr>
            <w:tcW w:w="5356" w:type="dxa"/>
            <w:gridSpan w:val="2"/>
            <w:shd w:val="clear" w:color="auto" w:fill="BFBFBF"/>
          </w:tcPr>
          <w:p w14:paraId="750FF27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Технически изисквания за оптичните кабели </w:t>
            </w:r>
            <w:r w:rsidRPr="00C461F2">
              <w:rPr>
                <w:rFonts w:ascii="Times New Roman" w:hAnsi="Times New Roman"/>
                <w:color w:val="auto"/>
              </w:rPr>
              <w:t>6 G.652</w:t>
            </w:r>
          </w:p>
        </w:tc>
        <w:tc>
          <w:tcPr>
            <w:tcW w:w="3131" w:type="dxa"/>
            <w:shd w:val="clear" w:color="auto" w:fill="BFBFBF"/>
          </w:tcPr>
          <w:p w14:paraId="46DD0EF1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5FB216D5" w14:textId="299309B8" w:rsidTr="005F32BE">
        <w:tc>
          <w:tcPr>
            <w:tcW w:w="593" w:type="dxa"/>
            <w:shd w:val="clear" w:color="auto" w:fill="auto"/>
          </w:tcPr>
          <w:p w14:paraId="576B6FB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1.</w:t>
            </w:r>
          </w:p>
        </w:tc>
        <w:tc>
          <w:tcPr>
            <w:tcW w:w="2237" w:type="dxa"/>
            <w:shd w:val="clear" w:color="auto" w:fill="auto"/>
          </w:tcPr>
          <w:p w14:paraId="4FA9379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Осигурителен минимален период на експлоатация на оптичният кабел </w:t>
            </w:r>
          </w:p>
        </w:tc>
        <w:tc>
          <w:tcPr>
            <w:tcW w:w="3119" w:type="dxa"/>
            <w:shd w:val="clear" w:color="auto" w:fill="auto"/>
          </w:tcPr>
          <w:p w14:paraId="29C7591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25 години</w:t>
            </w:r>
          </w:p>
        </w:tc>
        <w:tc>
          <w:tcPr>
            <w:tcW w:w="3131" w:type="dxa"/>
          </w:tcPr>
          <w:p w14:paraId="08E8AD5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2C513B68" w14:textId="614E9FBF" w:rsidTr="005F32BE">
        <w:tc>
          <w:tcPr>
            <w:tcW w:w="593" w:type="dxa"/>
            <w:shd w:val="clear" w:color="auto" w:fill="auto"/>
          </w:tcPr>
          <w:p w14:paraId="4E22C1CB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2.</w:t>
            </w:r>
          </w:p>
        </w:tc>
        <w:tc>
          <w:tcPr>
            <w:tcW w:w="2237" w:type="dxa"/>
            <w:shd w:val="clear" w:color="auto" w:fill="auto"/>
          </w:tcPr>
          <w:p w14:paraId="26716F7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Оптични влакна </w:t>
            </w:r>
          </w:p>
        </w:tc>
        <w:tc>
          <w:tcPr>
            <w:tcW w:w="3119" w:type="dxa"/>
            <w:shd w:val="clear" w:color="auto" w:fill="auto"/>
          </w:tcPr>
          <w:p w14:paraId="68CE4FEB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Влакната трябва да съответстват на </w:t>
            </w:r>
          </w:p>
          <w:p w14:paraId="4DDCD7D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hAnsi="Times New Roman"/>
                <w:color w:val="auto"/>
              </w:rPr>
              <w:t>6 G.652</w:t>
            </w:r>
          </w:p>
        </w:tc>
        <w:tc>
          <w:tcPr>
            <w:tcW w:w="3131" w:type="dxa"/>
          </w:tcPr>
          <w:p w14:paraId="2053449F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151B99EF" w14:textId="357C4042" w:rsidTr="005F32BE">
        <w:tc>
          <w:tcPr>
            <w:tcW w:w="593" w:type="dxa"/>
            <w:shd w:val="clear" w:color="auto" w:fill="auto"/>
          </w:tcPr>
          <w:p w14:paraId="4360D8A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3.</w:t>
            </w:r>
          </w:p>
        </w:tc>
        <w:tc>
          <w:tcPr>
            <w:tcW w:w="2237" w:type="dxa"/>
            <w:shd w:val="clear" w:color="auto" w:fill="auto"/>
          </w:tcPr>
          <w:p w14:paraId="756355C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Материали използвани при производство на оптичният кабел</w:t>
            </w:r>
          </w:p>
        </w:tc>
        <w:tc>
          <w:tcPr>
            <w:tcW w:w="3119" w:type="dxa"/>
            <w:shd w:val="clear" w:color="auto" w:fill="auto"/>
          </w:tcPr>
          <w:p w14:paraId="7EDEA37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Кабела не трябва да съдържа метални елементи.</w:t>
            </w:r>
          </w:p>
          <w:p w14:paraId="3E31BC8F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Всички елементи трябва да са диелектрични.</w:t>
            </w:r>
          </w:p>
        </w:tc>
        <w:tc>
          <w:tcPr>
            <w:tcW w:w="3131" w:type="dxa"/>
          </w:tcPr>
          <w:p w14:paraId="7AB9FC2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621338DE" w14:textId="4C0BCF71" w:rsidTr="005F32BE">
        <w:tc>
          <w:tcPr>
            <w:tcW w:w="593" w:type="dxa"/>
            <w:shd w:val="clear" w:color="auto" w:fill="auto"/>
          </w:tcPr>
          <w:p w14:paraId="5EED337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4.</w:t>
            </w:r>
          </w:p>
        </w:tc>
        <w:tc>
          <w:tcPr>
            <w:tcW w:w="2237" w:type="dxa"/>
            <w:shd w:val="clear" w:color="auto" w:fill="auto"/>
          </w:tcPr>
          <w:p w14:paraId="4CDBA38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Външна обвивка на оптичния кабел</w:t>
            </w:r>
          </w:p>
        </w:tc>
        <w:tc>
          <w:tcPr>
            <w:tcW w:w="3119" w:type="dxa"/>
            <w:shd w:val="clear" w:color="auto" w:fill="auto"/>
          </w:tcPr>
          <w:p w14:paraId="211C9F2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Външната обвивка трябва да се състои от устойчив на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lastRenderedPageBreak/>
              <w:t xml:space="preserve">въздействие на околната среда политиен </w:t>
            </w:r>
          </w:p>
        </w:tc>
        <w:tc>
          <w:tcPr>
            <w:tcW w:w="3131" w:type="dxa"/>
          </w:tcPr>
          <w:p w14:paraId="7C22096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1E10C1E3" w14:textId="40CE9439" w:rsidTr="005F32BE">
        <w:tc>
          <w:tcPr>
            <w:tcW w:w="593" w:type="dxa"/>
            <w:shd w:val="clear" w:color="auto" w:fill="auto"/>
          </w:tcPr>
          <w:p w14:paraId="16798D58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lastRenderedPageBreak/>
              <w:t>5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.</w:t>
            </w:r>
          </w:p>
        </w:tc>
        <w:tc>
          <w:tcPr>
            <w:tcW w:w="2237" w:type="dxa"/>
            <w:shd w:val="clear" w:color="auto" w:fill="auto"/>
          </w:tcPr>
          <w:p w14:paraId="503023A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Изисквания за централния укрепващ елемент</w:t>
            </w:r>
          </w:p>
        </w:tc>
        <w:tc>
          <w:tcPr>
            <w:tcW w:w="3119" w:type="dxa"/>
            <w:shd w:val="clear" w:color="auto" w:fill="auto"/>
          </w:tcPr>
          <w:p w14:paraId="61D406AB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Централния укрепващ елемент трябва да е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FRP</w:t>
            </w:r>
          </w:p>
        </w:tc>
        <w:tc>
          <w:tcPr>
            <w:tcW w:w="3131" w:type="dxa"/>
          </w:tcPr>
          <w:p w14:paraId="50191B5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5EA47E34" w14:textId="6E3B6B4A" w:rsidTr="005F32BE">
        <w:tc>
          <w:tcPr>
            <w:tcW w:w="593" w:type="dxa"/>
            <w:shd w:val="clear" w:color="auto" w:fill="auto"/>
          </w:tcPr>
          <w:p w14:paraId="03EAED4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6.</w:t>
            </w:r>
          </w:p>
        </w:tc>
        <w:tc>
          <w:tcPr>
            <w:tcW w:w="2237" w:type="dxa"/>
            <w:shd w:val="clear" w:color="auto" w:fill="auto"/>
          </w:tcPr>
          <w:p w14:paraId="669E2931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Конструкция на оптичния кабел</w:t>
            </w:r>
          </w:p>
        </w:tc>
        <w:tc>
          <w:tcPr>
            <w:tcW w:w="3119" w:type="dxa"/>
            <w:shd w:val="clear" w:color="auto" w:fill="auto"/>
          </w:tcPr>
          <w:p w14:paraId="5C9F199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Оптичните кабели трябва да съдържат6 оптични влакна </w:t>
            </w:r>
            <w:r w:rsidRPr="00C461F2">
              <w:rPr>
                <w:rFonts w:ascii="Times New Roman" w:hAnsi="Times New Roman"/>
                <w:color w:val="auto"/>
              </w:rPr>
              <w:t>G.652 -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3 туби по 2 бр. влакна</w:t>
            </w:r>
          </w:p>
        </w:tc>
        <w:tc>
          <w:tcPr>
            <w:tcW w:w="3131" w:type="dxa"/>
          </w:tcPr>
          <w:p w14:paraId="788FF209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2D1EC449" w14:textId="454542B9" w:rsidTr="005F32BE">
        <w:tc>
          <w:tcPr>
            <w:tcW w:w="593" w:type="dxa"/>
            <w:shd w:val="clear" w:color="auto" w:fill="auto"/>
          </w:tcPr>
          <w:p w14:paraId="678A896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7.</w:t>
            </w:r>
          </w:p>
        </w:tc>
        <w:tc>
          <w:tcPr>
            <w:tcW w:w="2237" w:type="dxa"/>
            <w:shd w:val="clear" w:color="auto" w:fill="auto"/>
          </w:tcPr>
          <w:p w14:paraId="48C504B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Цветови код на оптичните влакна</w:t>
            </w:r>
          </w:p>
        </w:tc>
        <w:tc>
          <w:tcPr>
            <w:tcW w:w="3119" w:type="dxa"/>
            <w:shd w:val="clear" w:color="auto" w:fill="auto"/>
          </w:tcPr>
          <w:p w14:paraId="495295FB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Спрямо производителя</w:t>
            </w:r>
          </w:p>
          <w:p w14:paraId="00508C3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  <w:tc>
          <w:tcPr>
            <w:tcW w:w="3131" w:type="dxa"/>
          </w:tcPr>
          <w:p w14:paraId="0D1D8C0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74C24F5B" w14:textId="419098D8" w:rsidTr="005F32BE">
        <w:tc>
          <w:tcPr>
            <w:tcW w:w="593" w:type="dxa"/>
            <w:shd w:val="clear" w:color="auto" w:fill="auto"/>
          </w:tcPr>
          <w:p w14:paraId="105CFCD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8.</w:t>
            </w:r>
          </w:p>
        </w:tc>
        <w:tc>
          <w:tcPr>
            <w:tcW w:w="2237" w:type="dxa"/>
            <w:shd w:val="clear" w:color="auto" w:fill="auto"/>
          </w:tcPr>
          <w:p w14:paraId="5A5D7211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Цветови код на буферни туби</w:t>
            </w:r>
          </w:p>
        </w:tc>
        <w:tc>
          <w:tcPr>
            <w:tcW w:w="3119" w:type="dxa"/>
            <w:shd w:val="clear" w:color="auto" w:fill="auto"/>
          </w:tcPr>
          <w:p w14:paraId="4DEDD07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Спрямо производителя</w:t>
            </w:r>
          </w:p>
          <w:p w14:paraId="37633A5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</w:p>
        </w:tc>
        <w:tc>
          <w:tcPr>
            <w:tcW w:w="3131" w:type="dxa"/>
          </w:tcPr>
          <w:p w14:paraId="63445CD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109FE76C" w14:textId="50A9F9FF" w:rsidTr="005F32BE">
        <w:tc>
          <w:tcPr>
            <w:tcW w:w="593" w:type="dxa"/>
            <w:tcBorders>
              <w:bottom w:val="single" w:sz="4" w:space="0" w:color="auto"/>
            </w:tcBorders>
            <w:shd w:val="clear" w:color="auto" w:fill="auto"/>
          </w:tcPr>
          <w:p w14:paraId="5D6B4CE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9.</w:t>
            </w:r>
          </w:p>
        </w:tc>
        <w:tc>
          <w:tcPr>
            <w:tcW w:w="2237" w:type="dxa"/>
            <w:tcBorders>
              <w:bottom w:val="single" w:sz="4" w:space="0" w:color="auto"/>
            </w:tcBorders>
            <w:shd w:val="clear" w:color="auto" w:fill="auto"/>
          </w:tcPr>
          <w:p w14:paraId="7871CA5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Маркировка и обозначение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406BC9E3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Тип на оптичния кабел, капацитет и броя на тубите, тип на влакна</w:t>
            </w:r>
          </w:p>
          <w:p w14:paraId="022CED8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Метър маркер</w:t>
            </w:r>
          </w:p>
        </w:tc>
        <w:tc>
          <w:tcPr>
            <w:tcW w:w="3131" w:type="dxa"/>
            <w:tcBorders>
              <w:bottom w:val="single" w:sz="4" w:space="0" w:color="auto"/>
            </w:tcBorders>
          </w:tcPr>
          <w:p w14:paraId="23E8825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601325DB" w14:textId="29DCB06D" w:rsidTr="005F32BE">
        <w:tc>
          <w:tcPr>
            <w:tcW w:w="593" w:type="dxa"/>
            <w:shd w:val="clear" w:color="auto" w:fill="BFBFBF"/>
          </w:tcPr>
          <w:p w14:paraId="617DDC3F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№</w:t>
            </w:r>
          </w:p>
        </w:tc>
        <w:tc>
          <w:tcPr>
            <w:tcW w:w="5356" w:type="dxa"/>
            <w:gridSpan w:val="2"/>
            <w:shd w:val="clear" w:color="auto" w:fill="BFBFBF"/>
          </w:tcPr>
          <w:p w14:paraId="34774EB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Технически изисквания за оптичните кабели </w:t>
            </w:r>
            <w:r w:rsidRPr="00C461F2">
              <w:rPr>
                <w:rFonts w:ascii="Times New Roman" w:hAnsi="Times New Roman"/>
                <w:color w:val="auto"/>
              </w:rPr>
              <w:t>24G.655</w:t>
            </w:r>
          </w:p>
        </w:tc>
        <w:tc>
          <w:tcPr>
            <w:tcW w:w="3131" w:type="dxa"/>
            <w:shd w:val="clear" w:color="auto" w:fill="BFBFBF"/>
          </w:tcPr>
          <w:p w14:paraId="12690C4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6829D955" w14:textId="6307FE77" w:rsidTr="005F32BE">
        <w:tc>
          <w:tcPr>
            <w:tcW w:w="593" w:type="dxa"/>
            <w:shd w:val="clear" w:color="auto" w:fill="auto"/>
          </w:tcPr>
          <w:p w14:paraId="59A033E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1.</w:t>
            </w:r>
          </w:p>
        </w:tc>
        <w:tc>
          <w:tcPr>
            <w:tcW w:w="2237" w:type="dxa"/>
            <w:shd w:val="clear" w:color="auto" w:fill="auto"/>
          </w:tcPr>
          <w:p w14:paraId="71F4DE1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Осигурителен минимален период на експлоатация на оптичният кабел </w:t>
            </w:r>
          </w:p>
        </w:tc>
        <w:tc>
          <w:tcPr>
            <w:tcW w:w="3119" w:type="dxa"/>
            <w:shd w:val="clear" w:color="auto" w:fill="auto"/>
          </w:tcPr>
          <w:p w14:paraId="59FA08A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25 години</w:t>
            </w:r>
          </w:p>
        </w:tc>
        <w:tc>
          <w:tcPr>
            <w:tcW w:w="3131" w:type="dxa"/>
          </w:tcPr>
          <w:p w14:paraId="44BA07C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4780CFFF" w14:textId="2FCA24E1" w:rsidTr="005F32BE">
        <w:tc>
          <w:tcPr>
            <w:tcW w:w="593" w:type="dxa"/>
            <w:shd w:val="clear" w:color="auto" w:fill="auto"/>
          </w:tcPr>
          <w:p w14:paraId="288391B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2.</w:t>
            </w:r>
          </w:p>
        </w:tc>
        <w:tc>
          <w:tcPr>
            <w:tcW w:w="2237" w:type="dxa"/>
            <w:shd w:val="clear" w:color="auto" w:fill="auto"/>
          </w:tcPr>
          <w:p w14:paraId="5A79A1F2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Оптични влакна </w:t>
            </w:r>
          </w:p>
        </w:tc>
        <w:tc>
          <w:tcPr>
            <w:tcW w:w="3119" w:type="dxa"/>
            <w:shd w:val="clear" w:color="auto" w:fill="auto"/>
          </w:tcPr>
          <w:p w14:paraId="0746AEE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Влакната трябва да съответстват на </w:t>
            </w:r>
          </w:p>
          <w:p w14:paraId="3DB0ECFF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24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G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.655 </w:t>
            </w:r>
          </w:p>
        </w:tc>
        <w:tc>
          <w:tcPr>
            <w:tcW w:w="3131" w:type="dxa"/>
          </w:tcPr>
          <w:p w14:paraId="78F5AAAB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6575228D" w14:textId="03A167A6" w:rsidTr="005F32BE">
        <w:tc>
          <w:tcPr>
            <w:tcW w:w="593" w:type="dxa"/>
            <w:shd w:val="clear" w:color="auto" w:fill="auto"/>
          </w:tcPr>
          <w:p w14:paraId="33B84FE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3.</w:t>
            </w:r>
          </w:p>
        </w:tc>
        <w:tc>
          <w:tcPr>
            <w:tcW w:w="2237" w:type="dxa"/>
            <w:shd w:val="clear" w:color="auto" w:fill="auto"/>
          </w:tcPr>
          <w:p w14:paraId="40DE9B8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Материали използвани при производство на оптичният кабел</w:t>
            </w:r>
          </w:p>
        </w:tc>
        <w:tc>
          <w:tcPr>
            <w:tcW w:w="3119" w:type="dxa"/>
            <w:shd w:val="clear" w:color="auto" w:fill="auto"/>
          </w:tcPr>
          <w:p w14:paraId="3701438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Кабела не трябва да съдържа метални елементи.</w:t>
            </w:r>
          </w:p>
          <w:p w14:paraId="4687DEA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Всички елементи трябва да са диелектрични.</w:t>
            </w:r>
          </w:p>
        </w:tc>
        <w:tc>
          <w:tcPr>
            <w:tcW w:w="3131" w:type="dxa"/>
          </w:tcPr>
          <w:p w14:paraId="6211F2C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75832696" w14:textId="659C2505" w:rsidTr="005F32BE">
        <w:tc>
          <w:tcPr>
            <w:tcW w:w="593" w:type="dxa"/>
            <w:shd w:val="clear" w:color="auto" w:fill="auto"/>
          </w:tcPr>
          <w:p w14:paraId="59BB676B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4.</w:t>
            </w:r>
          </w:p>
        </w:tc>
        <w:tc>
          <w:tcPr>
            <w:tcW w:w="2237" w:type="dxa"/>
            <w:shd w:val="clear" w:color="auto" w:fill="auto"/>
          </w:tcPr>
          <w:p w14:paraId="057B58C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Външна обвивка на оптичния кабел</w:t>
            </w:r>
          </w:p>
        </w:tc>
        <w:tc>
          <w:tcPr>
            <w:tcW w:w="3119" w:type="dxa"/>
            <w:shd w:val="clear" w:color="auto" w:fill="auto"/>
          </w:tcPr>
          <w:p w14:paraId="680A7DA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Външната обвивка трябва да се състои от устойчив на въздействие на околната среда политиен </w:t>
            </w:r>
          </w:p>
        </w:tc>
        <w:tc>
          <w:tcPr>
            <w:tcW w:w="3131" w:type="dxa"/>
          </w:tcPr>
          <w:p w14:paraId="3245116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738E95E0" w14:textId="1EB95511" w:rsidTr="005F32BE">
        <w:tc>
          <w:tcPr>
            <w:tcW w:w="593" w:type="dxa"/>
            <w:shd w:val="clear" w:color="auto" w:fill="auto"/>
          </w:tcPr>
          <w:p w14:paraId="436C4E2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5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.</w:t>
            </w:r>
          </w:p>
        </w:tc>
        <w:tc>
          <w:tcPr>
            <w:tcW w:w="2237" w:type="dxa"/>
            <w:shd w:val="clear" w:color="auto" w:fill="auto"/>
          </w:tcPr>
          <w:p w14:paraId="2CFF7CE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Изисквания за централния укрепващ елемент</w:t>
            </w:r>
          </w:p>
        </w:tc>
        <w:tc>
          <w:tcPr>
            <w:tcW w:w="3119" w:type="dxa"/>
            <w:shd w:val="clear" w:color="auto" w:fill="auto"/>
          </w:tcPr>
          <w:p w14:paraId="60673CA6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Централния укрепващ елемент трябва да е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FRP</w:t>
            </w:r>
          </w:p>
        </w:tc>
        <w:tc>
          <w:tcPr>
            <w:tcW w:w="3131" w:type="dxa"/>
          </w:tcPr>
          <w:p w14:paraId="47012CF1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0EB96166" w14:textId="1325E322" w:rsidTr="005F32BE">
        <w:tc>
          <w:tcPr>
            <w:tcW w:w="593" w:type="dxa"/>
            <w:shd w:val="clear" w:color="auto" w:fill="auto"/>
          </w:tcPr>
          <w:p w14:paraId="4018AFF5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6.</w:t>
            </w:r>
          </w:p>
        </w:tc>
        <w:tc>
          <w:tcPr>
            <w:tcW w:w="2237" w:type="dxa"/>
            <w:shd w:val="clear" w:color="auto" w:fill="auto"/>
          </w:tcPr>
          <w:p w14:paraId="0E230DF8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Конструкция на оптичния кабел</w:t>
            </w:r>
          </w:p>
        </w:tc>
        <w:tc>
          <w:tcPr>
            <w:tcW w:w="3119" w:type="dxa"/>
            <w:shd w:val="clear" w:color="auto" w:fill="auto"/>
          </w:tcPr>
          <w:p w14:paraId="71DB8CE7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 xml:space="preserve">Оптичните кабели трябва да съдържат 24 оптични влакна  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  <w:t>G</w:t>
            </w: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.655</w:t>
            </w:r>
          </w:p>
        </w:tc>
        <w:tc>
          <w:tcPr>
            <w:tcW w:w="3131" w:type="dxa"/>
          </w:tcPr>
          <w:p w14:paraId="2F875111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47A15FF3" w14:textId="753DB81D" w:rsidTr="005F32BE">
        <w:tc>
          <w:tcPr>
            <w:tcW w:w="593" w:type="dxa"/>
            <w:shd w:val="clear" w:color="auto" w:fill="auto"/>
          </w:tcPr>
          <w:p w14:paraId="78DA33AF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7.</w:t>
            </w:r>
          </w:p>
        </w:tc>
        <w:tc>
          <w:tcPr>
            <w:tcW w:w="2237" w:type="dxa"/>
            <w:shd w:val="clear" w:color="auto" w:fill="auto"/>
          </w:tcPr>
          <w:p w14:paraId="65FDB22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Цветови код на оптичните влакна</w:t>
            </w:r>
          </w:p>
        </w:tc>
        <w:tc>
          <w:tcPr>
            <w:tcW w:w="3119" w:type="dxa"/>
            <w:shd w:val="clear" w:color="auto" w:fill="auto"/>
          </w:tcPr>
          <w:p w14:paraId="50A8DD2F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Спрямо производителя</w:t>
            </w:r>
          </w:p>
          <w:p w14:paraId="793A2B7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  <w:tc>
          <w:tcPr>
            <w:tcW w:w="3131" w:type="dxa"/>
          </w:tcPr>
          <w:p w14:paraId="5BCD208D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4355B65F" w14:textId="6766B057" w:rsidTr="005F32BE">
        <w:tc>
          <w:tcPr>
            <w:tcW w:w="593" w:type="dxa"/>
            <w:shd w:val="clear" w:color="auto" w:fill="auto"/>
          </w:tcPr>
          <w:p w14:paraId="14EAB549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8.</w:t>
            </w:r>
          </w:p>
        </w:tc>
        <w:tc>
          <w:tcPr>
            <w:tcW w:w="2237" w:type="dxa"/>
            <w:shd w:val="clear" w:color="auto" w:fill="auto"/>
          </w:tcPr>
          <w:p w14:paraId="0B397A5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Цветови код на буферни туби</w:t>
            </w:r>
          </w:p>
        </w:tc>
        <w:tc>
          <w:tcPr>
            <w:tcW w:w="3119" w:type="dxa"/>
            <w:shd w:val="clear" w:color="auto" w:fill="auto"/>
          </w:tcPr>
          <w:p w14:paraId="3717977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Спрямо производителя</w:t>
            </w:r>
          </w:p>
          <w:p w14:paraId="1F19FEEE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val="en-US" w:eastAsia="en-US"/>
              </w:rPr>
            </w:pPr>
          </w:p>
        </w:tc>
        <w:tc>
          <w:tcPr>
            <w:tcW w:w="3131" w:type="dxa"/>
          </w:tcPr>
          <w:p w14:paraId="6987E1C1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  <w:tr w:rsidR="005F32BE" w:rsidRPr="00C461F2" w14:paraId="076D452E" w14:textId="1CEC9563" w:rsidTr="005F32BE">
        <w:tc>
          <w:tcPr>
            <w:tcW w:w="593" w:type="dxa"/>
            <w:tcBorders>
              <w:bottom w:val="single" w:sz="4" w:space="0" w:color="auto"/>
            </w:tcBorders>
            <w:shd w:val="clear" w:color="auto" w:fill="auto"/>
          </w:tcPr>
          <w:p w14:paraId="4A42200B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9.</w:t>
            </w:r>
          </w:p>
        </w:tc>
        <w:tc>
          <w:tcPr>
            <w:tcW w:w="2237" w:type="dxa"/>
            <w:tcBorders>
              <w:bottom w:val="single" w:sz="4" w:space="0" w:color="auto"/>
            </w:tcBorders>
            <w:shd w:val="clear" w:color="auto" w:fill="auto"/>
          </w:tcPr>
          <w:p w14:paraId="65D4356A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Маркировка и обозначение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912012C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Тип на оптичния кабел, капацитет и броя на тубите, тип на влакна</w:t>
            </w:r>
          </w:p>
          <w:p w14:paraId="62C3AA68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  <w:t>Метър маркер</w:t>
            </w:r>
          </w:p>
        </w:tc>
        <w:tc>
          <w:tcPr>
            <w:tcW w:w="3131" w:type="dxa"/>
            <w:tcBorders>
              <w:bottom w:val="single" w:sz="4" w:space="0" w:color="auto"/>
            </w:tcBorders>
          </w:tcPr>
          <w:p w14:paraId="3B2BBC8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 w:val="22"/>
                <w:lang w:eastAsia="en-US"/>
              </w:rPr>
            </w:pPr>
          </w:p>
        </w:tc>
      </w:tr>
    </w:tbl>
    <w:p w14:paraId="0603B0AF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rPr>
          <w:rFonts w:ascii="Times New Roman" w:eastAsia="Calibri" w:hAnsi="Times New Roman"/>
          <w:color w:val="auto"/>
          <w:lang w:eastAsia="en-US"/>
        </w:rPr>
      </w:pPr>
    </w:p>
    <w:p w14:paraId="569DDB2D" w14:textId="77777777" w:rsidR="00C461F2" w:rsidRPr="00C461F2" w:rsidRDefault="00C461F2" w:rsidP="00C461F2">
      <w:pPr>
        <w:numPr>
          <w:ilvl w:val="1"/>
          <w:numId w:val="58"/>
        </w:numPr>
        <w:tabs>
          <w:tab w:val="clear" w:pos="180"/>
          <w:tab w:val="clear" w:pos="720"/>
        </w:tabs>
        <w:spacing w:after="160" w:line="240" w:lineRule="auto"/>
        <w:contextualSpacing/>
        <w:jc w:val="left"/>
        <w:rPr>
          <w:rFonts w:ascii="Times New Roman" w:hAnsi="Times New Roman"/>
          <w:b/>
          <w:color w:val="auto"/>
        </w:rPr>
      </w:pPr>
      <w:r w:rsidRPr="00C461F2">
        <w:rPr>
          <w:rFonts w:ascii="Times New Roman" w:hAnsi="Times New Roman"/>
          <w:b/>
          <w:color w:val="auto"/>
        </w:rPr>
        <w:t>Оптични кабелни разпределители, пигтейли и адаптери.</w:t>
      </w:r>
    </w:p>
    <w:p w14:paraId="00EE30A2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contextualSpacing/>
        <w:rPr>
          <w:rFonts w:ascii="Times New Roman" w:hAnsi="Times New Roman"/>
          <w:b/>
          <w:color w:val="auto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2"/>
        <w:gridCol w:w="2858"/>
        <w:gridCol w:w="3045"/>
        <w:gridCol w:w="2988"/>
      </w:tblGrid>
      <w:tr w:rsidR="005F32BE" w:rsidRPr="00C461F2" w14:paraId="77686997" w14:textId="2066F929" w:rsidTr="005F32BE">
        <w:tc>
          <w:tcPr>
            <w:tcW w:w="602" w:type="dxa"/>
            <w:shd w:val="clear" w:color="auto" w:fill="BFBFBF"/>
          </w:tcPr>
          <w:p w14:paraId="4CCC5DD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858" w:type="dxa"/>
            <w:shd w:val="clear" w:color="auto" w:fill="BFBFBF"/>
          </w:tcPr>
          <w:p w14:paraId="5737DFC9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Техническа спецификация на ODF</w:t>
            </w:r>
            <w:r w:rsidRPr="00C461F2">
              <w:rPr>
                <w:rFonts w:ascii="Times New Roman" w:hAnsi="Times New Roman"/>
                <w:color w:val="auto"/>
              </w:rPr>
              <w:t xml:space="preserve"> за 19"- 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1</w:t>
            </w:r>
            <w:r w:rsidRPr="00C461F2">
              <w:rPr>
                <w:rFonts w:ascii="Times New Roman" w:hAnsi="Times New Roman"/>
                <w:color w:val="auto"/>
              </w:rPr>
              <w:t xml:space="preserve">U,48 порта 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SC duplex SM</w:t>
            </w:r>
          </w:p>
        </w:tc>
        <w:tc>
          <w:tcPr>
            <w:tcW w:w="3045" w:type="dxa"/>
            <w:shd w:val="clear" w:color="auto" w:fill="BFBFBF"/>
          </w:tcPr>
          <w:p w14:paraId="1591048E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988" w:type="dxa"/>
            <w:shd w:val="clear" w:color="auto" w:fill="BFBFBF"/>
          </w:tcPr>
          <w:p w14:paraId="29716F04" w14:textId="5BE81BB3" w:rsidR="005F32BE" w:rsidRPr="00C461F2" w:rsidRDefault="005F32BE" w:rsidP="00504C2A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5F32BE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Предлагани </w:t>
            </w:r>
            <w:r w:rsidR="00504C2A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материали</w:t>
            </w:r>
            <w:r w:rsidRPr="005F32BE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(характеристики)</w:t>
            </w:r>
          </w:p>
        </w:tc>
      </w:tr>
      <w:tr w:rsidR="005F32BE" w:rsidRPr="00C461F2" w14:paraId="62E1F1A9" w14:textId="7FBCAD1D" w:rsidTr="005F32BE">
        <w:tc>
          <w:tcPr>
            <w:tcW w:w="602" w:type="dxa"/>
            <w:shd w:val="clear" w:color="auto" w:fill="auto"/>
          </w:tcPr>
          <w:p w14:paraId="7BA7B3E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1.</w:t>
            </w:r>
          </w:p>
        </w:tc>
        <w:tc>
          <w:tcPr>
            <w:tcW w:w="2858" w:type="dxa"/>
            <w:shd w:val="clear" w:color="auto" w:fill="auto"/>
          </w:tcPr>
          <w:p w14:paraId="6BAE5E7E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Общи изисквания</w:t>
            </w:r>
          </w:p>
        </w:tc>
        <w:tc>
          <w:tcPr>
            <w:tcW w:w="3045" w:type="dxa"/>
            <w:shd w:val="clear" w:color="auto" w:fill="auto"/>
          </w:tcPr>
          <w:p w14:paraId="1B6BE80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Безопастно развиване на оптичния кабел.</w:t>
            </w:r>
          </w:p>
          <w:p w14:paraId="15B24AA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Лесен достъп.</w:t>
            </w:r>
          </w:p>
          <w:p w14:paraId="73E70C9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4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4"/>
                <w:sz w:val="22"/>
                <w:lang w:val="ru-RU" w:eastAsia="en-US"/>
              </w:rPr>
              <w:t>Да съдържа 1 или 2 оптични сплайс касети.</w:t>
            </w:r>
          </w:p>
          <w:p w14:paraId="01DBA700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Да е предвиден за употреба в сгради и монтаж в разпределителен 19”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шкаф.</w:t>
            </w:r>
          </w:p>
          <w:p w14:paraId="62A254E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Сплайс касетите да са предвидени за 12 сплайса.</w:t>
            </w:r>
          </w:p>
          <w:p w14:paraId="089F508D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Да е от метал и устойчив на корозия</w:t>
            </w:r>
          </w:p>
        </w:tc>
        <w:tc>
          <w:tcPr>
            <w:tcW w:w="2988" w:type="dxa"/>
          </w:tcPr>
          <w:p w14:paraId="044A2860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705594AB" w14:textId="2BFBA1A6" w:rsidTr="005F32BE">
        <w:tc>
          <w:tcPr>
            <w:tcW w:w="602" w:type="dxa"/>
            <w:shd w:val="clear" w:color="auto" w:fill="auto"/>
          </w:tcPr>
          <w:p w14:paraId="1100C25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858" w:type="dxa"/>
            <w:shd w:val="clear" w:color="auto" w:fill="auto"/>
          </w:tcPr>
          <w:p w14:paraId="652BD380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Размери</w:t>
            </w:r>
          </w:p>
        </w:tc>
        <w:tc>
          <w:tcPr>
            <w:tcW w:w="3045" w:type="dxa"/>
            <w:shd w:val="clear" w:color="auto" w:fill="auto"/>
          </w:tcPr>
          <w:p w14:paraId="5D5DBE2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за монтаж в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19”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разпределителен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шкаф.</w:t>
            </w:r>
          </w:p>
        </w:tc>
        <w:tc>
          <w:tcPr>
            <w:tcW w:w="2988" w:type="dxa"/>
          </w:tcPr>
          <w:p w14:paraId="6F752EAD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0A018646" w14:textId="7D8C86B9" w:rsidTr="005F32BE">
        <w:tc>
          <w:tcPr>
            <w:tcW w:w="602" w:type="dxa"/>
            <w:shd w:val="clear" w:color="auto" w:fill="auto"/>
          </w:tcPr>
          <w:p w14:paraId="1E355989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858" w:type="dxa"/>
            <w:shd w:val="clear" w:color="auto" w:fill="auto"/>
          </w:tcPr>
          <w:p w14:paraId="7FB8A88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Адаптери</w:t>
            </w:r>
          </w:p>
        </w:tc>
        <w:tc>
          <w:tcPr>
            <w:tcW w:w="3045" w:type="dxa"/>
            <w:shd w:val="clear" w:color="auto" w:fill="auto"/>
          </w:tcPr>
          <w:p w14:paraId="6A25E8A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SC/APC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 xml:space="preserve"> duplex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-6 броя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 </w:t>
            </w:r>
          </w:p>
          <w:p w14:paraId="4B5B5610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SC/UPC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 xml:space="preserve"> duplex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-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18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броя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-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в зависимост от броя на влакната за развиване в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ODF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</w:t>
            </w:r>
          </w:p>
        </w:tc>
        <w:tc>
          <w:tcPr>
            <w:tcW w:w="2988" w:type="dxa"/>
          </w:tcPr>
          <w:p w14:paraId="13196C5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</w:p>
        </w:tc>
      </w:tr>
      <w:tr w:rsidR="005F32BE" w:rsidRPr="00C461F2" w14:paraId="0FBAD47A" w14:textId="515EB05B" w:rsidTr="005F32BE">
        <w:tc>
          <w:tcPr>
            <w:tcW w:w="602" w:type="dxa"/>
            <w:shd w:val="clear" w:color="auto" w:fill="auto"/>
          </w:tcPr>
          <w:p w14:paraId="7788D277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858" w:type="dxa"/>
            <w:shd w:val="clear" w:color="auto" w:fill="auto"/>
          </w:tcPr>
          <w:p w14:paraId="56FF116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Пиктейли</w:t>
            </w:r>
          </w:p>
        </w:tc>
        <w:tc>
          <w:tcPr>
            <w:tcW w:w="3045" w:type="dxa"/>
            <w:shd w:val="clear" w:color="auto" w:fill="auto"/>
          </w:tcPr>
          <w:p w14:paraId="124C2F2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За конектор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SC/APC -12 броя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и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SC/UPC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- 36 броя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-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1 м влакно</w:t>
            </w:r>
          </w:p>
        </w:tc>
        <w:tc>
          <w:tcPr>
            <w:tcW w:w="2988" w:type="dxa"/>
          </w:tcPr>
          <w:p w14:paraId="38A06FF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</w:p>
        </w:tc>
      </w:tr>
      <w:tr w:rsidR="005F32BE" w:rsidRPr="00C461F2" w14:paraId="54C9ED34" w14:textId="7DF45FEC" w:rsidTr="005F32BE">
        <w:tc>
          <w:tcPr>
            <w:tcW w:w="602" w:type="dxa"/>
            <w:shd w:val="clear" w:color="auto" w:fill="auto"/>
          </w:tcPr>
          <w:p w14:paraId="0D75FAD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5.</w:t>
            </w:r>
          </w:p>
        </w:tc>
        <w:tc>
          <w:tcPr>
            <w:tcW w:w="2858" w:type="dxa"/>
            <w:shd w:val="clear" w:color="auto" w:fill="auto"/>
          </w:tcPr>
          <w:p w14:paraId="02254F5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Протектори / термосвиваеми маншони </w:t>
            </w:r>
          </w:p>
        </w:tc>
        <w:tc>
          <w:tcPr>
            <w:tcW w:w="3045" w:type="dxa"/>
            <w:shd w:val="clear" w:color="auto" w:fill="auto"/>
          </w:tcPr>
          <w:p w14:paraId="6C60B34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40 мм </w:t>
            </w:r>
          </w:p>
        </w:tc>
        <w:tc>
          <w:tcPr>
            <w:tcW w:w="2988" w:type="dxa"/>
          </w:tcPr>
          <w:p w14:paraId="2310D0F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0E5406BF" w14:textId="572DE48E" w:rsidTr="005F32BE">
        <w:tc>
          <w:tcPr>
            <w:tcW w:w="602" w:type="dxa"/>
            <w:shd w:val="clear" w:color="auto" w:fill="auto"/>
          </w:tcPr>
          <w:p w14:paraId="619DC8F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6.</w:t>
            </w:r>
          </w:p>
        </w:tc>
        <w:tc>
          <w:tcPr>
            <w:tcW w:w="2858" w:type="dxa"/>
            <w:shd w:val="clear" w:color="auto" w:fill="auto"/>
          </w:tcPr>
          <w:p w14:paraId="7D33AD3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Безопастност</w:t>
            </w:r>
          </w:p>
        </w:tc>
        <w:tc>
          <w:tcPr>
            <w:tcW w:w="3045" w:type="dxa"/>
            <w:shd w:val="clear" w:color="auto" w:fill="auto"/>
          </w:tcPr>
          <w:p w14:paraId="42889F4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Оптичните разпределители да разполагат с етикети и знаци за опастност от директно лазерно лъчение</w:t>
            </w:r>
          </w:p>
        </w:tc>
        <w:tc>
          <w:tcPr>
            <w:tcW w:w="2988" w:type="dxa"/>
          </w:tcPr>
          <w:p w14:paraId="16A5FE5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4FA5D785" w14:textId="791B38E0" w:rsidTr="005F32BE">
        <w:tc>
          <w:tcPr>
            <w:tcW w:w="602" w:type="dxa"/>
            <w:shd w:val="clear" w:color="auto" w:fill="auto"/>
          </w:tcPr>
          <w:p w14:paraId="48938296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7.</w:t>
            </w:r>
          </w:p>
        </w:tc>
        <w:tc>
          <w:tcPr>
            <w:tcW w:w="2858" w:type="dxa"/>
            <w:shd w:val="clear" w:color="auto" w:fill="auto"/>
          </w:tcPr>
          <w:p w14:paraId="5E058CF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Окомплектовка</w:t>
            </w:r>
          </w:p>
        </w:tc>
        <w:tc>
          <w:tcPr>
            <w:tcW w:w="3045" w:type="dxa"/>
            <w:shd w:val="clear" w:color="auto" w:fill="auto"/>
          </w:tcPr>
          <w:p w14:paraId="15FE66E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Окомплектовани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в зависимост от броя на влакната за развиване в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ODF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, както следва:</w:t>
            </w:r>
          </w:p>
          <w:p w14:paraId="5BBD9C94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Сплайс касети с холдери;</w:t>
            </w:r>
          </w:p>
          <w:p w14:paraId="142CC79D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Протектори 40 мм;</w:t>
            </w:r>
          </w:p>
          <w:p w14:paraId="14F29074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Адаптери;</w:t>
            </w:r>
          </w:p>
          <w:p w14:paraId="389C7162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Пик тейли;</w:t>
            </w:r>
          </w:p>
          <w:p w14:paraId="64B67BC4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Крепежи;</w:t>
            </w:r>
          </w:p>
          <w:p w14:paraId="47B6ECC3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Щуцери.</w:t>
            </w:r>
          </w:p>
        </w:tc>
        <w:tc>
          <w:tcPr>
            <w:tcW w:w="2988" w:type="dxa"/>
          </w:tcPr>
          <w:p w14:paraId="2461F17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67BD524B" w14:textId="5C7876DB" w:rsidTr="005F32BE">
        <w:tc>
          <w:tcPr>
            <w:tcW w:w="602" w:type="dxa"/>
            <w:shd w:val="clear" w:color="auto" w:fill="BFBFBF"/>
          </w:tcPr>
          <w:p w14:paraId="2849EBA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858" w:type="dxa"/>
            <w:shd w:val="clear" w:color="auto" w:fill="BFBFBF"/>
          </w:tcPr>
          <w:p w14:paraId="36E11897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Техническа спецификация на ODF</w:t>
            </w:r>
            <w:r w:rsidRPr="00C461F2">
              <w:rPr>
                <w:rFonts w:ascii="Times New Roman" w:hAnsi="Times New Roman"/>
                <w:color w:val="auto"/>
              </w:rPr>
              <w:t xml:space="preserve"> за 19"-1U,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24</w:t>
            </w:r>
            <w:r w:rsidRPr="00C461F2">
              <w:rPr>
                <w:rFonts w:ascii="Times New Roman" w:hAnsi="Times New Roman"/>
                <w:color w:val="auto"/>
              </w:rPr>
              <w:t xml:space="preserve"> порта SC 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simplex</w:t>
            </w:r>
            <w:r w:rsidRPr="00C461F2">
              <w:rPr>
                <w:rFonts w:ascii="Times New Roman" w:hAnsi="Times New Roman"/>
                <w:color w:val="auto"/>
              </w:rPr>
              <w:t xml:space="preserve"> SM</w:t>
            </w:r>
          </w:p>
        </w:tc>
        <w:tc>
          <w:tcPr>
            <w:tcW w:w="3045" w:type="dxa"/>
            <w:shd w:val="clear" w:color="auto" w:fill="BFBFBF"/>
          </w:tcPr>
          <w:p w14:paraId="74792CE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988" w:type="dxa"/>
            <w:shd w:val="clear" w:color="auto" w:fill="BFBFBF"/>
          </w:tcPr>
          <w:p w14:paraId="1474A499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1B796F14" w14:textId="59DB50C8" w:rsidTr="005F32BE">
        <w:tc>
          <w:tcPr>
            <w:tcW w:w="602" w:type="dxa"/>
            <w:shd w:val="clear" w:color="auto" w:fill="auto"/>
          </w:tcPr>
          <w:p w14:paraId="650AEB20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1.</w:t>
            </w:r>
          </w:p>
        </w:tc>
        <w:tc>
          <w:tcPr>
            <w:tcW w:w="2858" w:type="dxa"/>
            <w:shd w:val="clear" w:color="auto" w:fill="auto"/>
          </w:tcPr>
          <w:p w14:paraId="6EEB095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Общи изисквания</w:t>
            </w:r>
          </w:p>
        </w:tc>
        <w:tc>
          <w:tcPr>
            <w:tcW w:w="3045" w:type="dxa"/>
            <w:shd w:val="clear" w:color="auto" w:fill="auto"/>
          </w:tcPr>
          <w:p w14:paraId="49D1F27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Безопастно развиване на оптичния кабел.</w:t>
            </w:r>
          </w:p>
          <w:p w14:paraId="1650CC47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Лесен достъп.</w:t>
            </w:r>
          </w:p>
          <w:p w14:paraId="34B986F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4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4"/>
                <w:sz w:val="22"/>
                <w:lang w:val="ru-RU" w:eastAsia="en-US"/>
              </w:rPr>
              <w:t>Да съдържа 1 или 2 оптични сплайс касети.</w:t>
            </w:r>
          </w:p>
          <w:p w14:paraId="4C7BEDB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Да е предвиден за употреба в сгради и монтаж в разпределителен 19”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шкаф.</w:t>
            </w:r>
          </w:p>
          <w:p w14:paraId="495BC84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Сплайс касетите да са предвидени за 12 сплайса.</w:t>
            </w:r>
          </w:p>
          <w:p w14:paraId="611FC946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Да е от метал и устойчив на корозия</w:t>
            </w:r>
          </w:p>
        </w:tc>
        <w:tc>
          <w:tcPr>
            <w:tcW w:w="2988" w:type="dxa"/>
          </w:tcPr>
          <w:p w14:paraId="4DB6E24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055B8FA7" w14:textId="7C135431" w:rsidTr="005F32BE">
        <w:tc>
          <w:tcPr>
            <w:tcW w:w="602" w:type="dxa"/>
            <w:shd w:val="clear" w:color="auto" w:fill="auto"/>
          </w:tcPr>
          <w:p w14:paraId="1CA7144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858" w:type="dxa"/>
            <w:shd w:val="clear" w:color="auto" w:fill="auto"/>
          </w:tcPr>
          <w:p w14:paraId="50C1C29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Размери</w:t>
            </w:r>
          </w:p>
        </w:tc>
        <w:tc>
          <w:tcPr>
            <w:tcW w:w="3045" w:type="dxa"/>
            <w:shd w:val="clear" w:color="auto" w:fill="auto"/>
          </w:tcPr>
          <w:p w14:paraId="345393D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и предвиден за монтаж в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19”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разпределителен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шкаф.</w:t>
            </w:r>
          </w:p>
        </w:tc>
        <w:tc>
          <w:tcPr>
            <w:tcW w:w="2988" w:type="dxa"/>
          </w:tcPr>
          <w:p w14:paraId="0C91E7E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5761D5B2" w14:textId="547AEF9F" w:rsidTr="005F32BE">
        <w:tc>
          <w:tcPr>
            <w:tcW w:w="602" w:type="dxa"/>
            <w:shd w:val="clear" w:color="auto" w:fill="auto"/>
          </w:tcPr>
          <w:p w14:paraId="24A2A667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858" w:type="dxa"/>
            <w:shd w:val="clear" w:color="auto" w:fill="auto"/>
          </w:tcPr>
          <w:p w14:paraId="0ED681C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Адаптери</w:t>
            </w:r>
          </w:p>
        </w:tc>
        <w:tc>
          <w:tcPr>
            <w:tcW w:w="3045" w:type="dxa"/>
            <w:shd w:val="clear" w:color="auto" w:fill="auto"/>
          </w:tcPr>
          <w:p w14:paraId="563C95C4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12 броя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SC/APC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simplex</w:t>
            </w:r>
          </w:p>
          <w:p w14:paraId="6D4A5312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12 броя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SC/UPC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simplex</w:t>
            </w:r>
          </w:p>
        </w:tc>
        <w:tc>
          <w:tcPr>
            <w:tcW w:w="2988" w:type="dxa"/>
          </w:tcPr>
          <w:p w14:paraId="0B478B05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</w:p>
        </w:tc>
      </w:tr>
      <w:tr w:rsidR="005F32BE" w:rsidRPr="00C461F2" w14:paraId="1D0CCC54" w14:textId="52ACF3A4" w:rsidTr="005F32BE">
        <w:tc>
          <w:tcPr>
            <w:tcW w:w="602" w:type="dxa"/>
            <w:shd w:val="clear" w:color="auto" w:fill="auto"/>
          </w:tcPr>
          <w:p w14:paraId="5F4FE6C1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858" w:type="dxa"/>
            <w:shd w:val="clear" w:color="auto" w:fill="auto"/>
          </w:tcPr>
          <w:p w14:paraId="175452D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Пиктейли</w:t>
            </w:r>
          </w:p>
        </w:tc>
        <w:tc>
          <w:tcPr>
            <w:tcW w:w="3045" w:type="dxa"/>
            <w:shd w:val="clear" w:color="auto" w:fill="auto"/>
          </w:tcPr>
          <w:p w14:paraId="18FA6B41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12 броя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SC/APC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-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с 1 м влакно</w:t>
            </w:r>
          </w:p>
          <w:p w14:paraId="59F16717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12 броя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SC/UPC -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с 1 м влакно</w:t>
            </w:r>
          </w:p>
        </w:tc>
        <w:tc>
          <w:tcPr>
            <w:tcW w:w="2988" w:type="dxa"/>
          </w:tcPr>
          <w:p w14:paraId="500BB697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</w:p>
        </w:tc>
      </w:tr>
      <w:tr w:rsidR="005F32BE" w:rsidRPr="00C461F2" w14:paraId="71D83A92" w14:textId="6C689ACA" w:rsidTr="005F32BE">
        <w:tc>
          <w:tcPr>
            <w:tcW w:w="602" w:type="dxa"/>
            <w:shd w:val="clear" w:color="auto" w:fill="auto"/>
          </w:tcPr>
          <w:p w14:paraId="0F07665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5.</w:t>
            </w:r>
          </w:p>
        </w:tc>
        <w:tc>
          <w:tcPr>
            <w:tcW w:w="2858" w:type="dxa"/>
            <w:shd w:val="clear" w:color="auto" w:fill="auto"/>
          </w:tcPr>
          <w:p w14:paraId="29EEF24D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Протектори / термосвиваеми маншони </w:t>
            </w:r>
          </w:p>
        </w:tc>
        <w:tc>
          <w:tcPr>
            <w:tcW w:w="3045" w:type="dxa"/>
            <w:shd w:val="clear" w:color="auto" w:fill="auto"/>
          </w:tcPr>
          <w:p w14:paraId="4ED238C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40 мм </w:t>
            </w:r>
          </w:p>
        </w:tc>
        <w:tc>
          <w:tcPr>
            <w:tcW w:w="2988" w:type="dxa"/>
          </w:tcPr>
          <w:p w14:paraId="040732B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02534E03" w14:textId="23316FB9" w:rsidTr="005F32BE">
        <w:tc>
          <w:tcPr>
            <w:tcW w:w="602" w:type="dxa"/>
            <w:shd w:val="clear" w:color="auto" w:fill="auto"/>
          </w:tcPr>
          <w:p w14:paraId="0F4BF9E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6.</w:t>
            </w:r>
          </w:p>
        </w:tc>
        <w:tc>
          <w:tcPr>
            <w:tcW w:w="2858" w:type="dxa"/>
            <w:shd w:val="clear" w:color="auto" w:fill="auto"/>
          </w:tcPr>
          <w:p w14:paraId="70BF37A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Безопастност</w:t>
            </w:r>
          </w:p>
        </w:tc>
        <w:tc>
          <w:tcPr>
            <w:tcW w:w="3045" w:type="dxa"/>
            <w:shd w:val="clear" w:color="auto" w:fill="auto"/>
          </w:tcPr>
          <w:p w14:paraId="72C81ED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Оптичните разпределители да разполагат с етикети и знаци за опастност от директно лазерно лъчение</w:t>
            </w:r>
          </w:p>
        </w:tc>
        <w:tc>
          <w:tcPr>
            <w:tcW w:w="2988" w:type="dxa"/>
          </w:tcPr>
          <w:p w14:paraId="3A97CC7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564F5177" w14:textId="6C8CF821" w:rsidTr="005F32BE">
        <w:tc>
          <w:tcPr>
            <w:tcW w:w="602" w:type="dxa"/>
            <w:shd w:val="clear" w:color="auto" w:fill="auto"/>
          </w:tcPr>
          <w:p w14:paraId="50E475F9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7.</w:t>
            </w:r>
          </w:p>
        </w:tc>
        <w:tc>
          <w:tcPr>
            <w:tcW w:w="2858" w:type="dxa"/>
            <w:shd w:val="clear" w:color="auto" w:fill="auto"/>
          </w:tcPr>
          <w:p w14:paraId="678EA3B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Окомплектовка</w:t>
            </w:r>
          </w:p>
        </w:tc>
        <w:tc>
          <w:tcPr>
            <w:tcW w:w="3045" w:type="dxa"/>
            <w:shd w:val="clear" w:color="auto" w:fill="auto"/>
          </w:tcPr>
          <w:p w14:paraId="662C185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Окомплектовани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в зависимост от броя на влакната за развиване в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ODF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, както следва:</w:t>
            </w:r>
          </w:p>
          <w:p w14:paraId="44AED8E3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Сплайс касети с холдери;</w:t>
            </w:r>
          </w:p>
          <w:p w14:paraId="02C34C0B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Протектори 40 мм;</w:t>
            </w:r>
          </w:p>
          <w:p w14:paraId="1948F1BA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Адаптери;</w:t>
            </w:r>
          </w:p>
          <w:p w14:paraId="1E6E3B1A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Пик тейли;</w:t>
            </w:r>
          </w:p>
          <w:p w14:paraId="05DE065A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Крепежи;</w:t>
            </w:r>
          </w:p>
          <w:p w14:paraId="31A65D20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Щуцери.</w:t>
            </w:r>
          </w:p>
        </w:tc>
        <w:tc>
          <w:tcPr>
            <w:tcW w:w="2988" w:type="dxa"/>
          </w:tcPr>
          <w:p w14:paraId="7717FB9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39D9CB0D" w14:textId="6E1B44B0" w:rsidTr="005F32BE">
        <w:tc>
          <w:tcPr>
            <w:tcW w:w="602" w:type="dxa"/>
            <w:shd w:val="clear" w:color="auto" w:fill="BFBFBF"/>
          </w:tcPr>
          <w:p w14:paraId="3BF52EF4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858" w:type="dxa"/>
            <w:shd w:val="clear" w:color="auto" w:fill="BFBFBF"/>
          </w:tcPr>
          <w:p w14:paraId="48170F9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Техническа спецификация на ODF</w:t>
            </w:r>
            <w:r w:rsidRPr="00C461F2">
              <w:rPr>
                <w:rFonts w:ascii="Times New Roman" w:hAnsi="Times New Roman"/>
                <w:color w:val="auto"/>
              </w:rPr>
              <w:t xml:space="preserve"> за 19"-1U,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12</w:t>
            </w:r>
            <w:r w:rsidRPr="00C461F2">
              <w:rPr>
                <w:rFonts w:ascii="Times New Roman" w:hAnsi="Times New Roman"/>
                <w:color w:val="auto"/>
              </w:rPr>
              <w:t xml:space="preserve"> порта SC 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simplex</w:t>
            </w:r>
            <w:r w:rsidRPr="00C461F2">
              <w:rPr>
                <w:rFonts w:ascii="Times New Roman" w:hAnsi="Times New Roman"/>
                <w:color w:val="auto"/>
              </w:rPr>
              <w:t xml:space="preserve"> SM</w:t>
            </w:r>
          </w:p>
        </w:tc>
        <w:tc>
          <w:tcPr>
            <w:tcW w:w="3045" w:type="dxa"/>
            <w:shd w:val="clear" w:color="auto" w:fill="BFBFBF"/>
          </w:tcPr>
          <w:p w14:paraId="37BF1D7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988" w:type="dxa"/>
            <w:shd w:val="clear" w:color="auto" w:fill="BFBFBF"/>
          </w:tcPr>
          <w:p w14:paraId="272711BE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1F26BE0E" w14:textId="20E07EF7" w:rsidTr="005F32BE">
        <w:tc>
          <w:tcPr>
            <w:tcW w:w="602" w:type="dxa"/>
            <w:shd w:val="clear" w:color="auto" w:fill="auto"/>
          </w:tcPr>
          <w:p w14:paraId="734F7861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lastRenderedPageBreak/>
              <w:t>1.</w:t>
            </w:r>
          </w:p>
        </w:tc>
        <w:tc>
          <w:tcPr>
            <w:tcW w:w="2858" w:type="dxa"/>
            <w:shd w:val="clear" w:color="auto" w:fill="auto"/>
          </w:tcPr>
          <w:p w14:paraId="4ACA0617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Общи изисквания</w:t>
            </w:r>
          </w:p>
        </w:tc>
        <w:tc>
          <w:tcPr>
            <w:tcW w:w="3045" w:type="dxa"/>
            <w:shd w:val="clear" w:color="auto" w:fill="auto"/>
          </w:tcPr>
          <w:p w14:paraId="43588D1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Безопастно развиване на оптичния кабел.</w:t>
            </w:r>
          </w:p>
          <w:p w14:paraId="3729013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Лесен достъп.</w:t>
            </w:r>
          </w:p>
          <w:p w14:paraId="3B21A49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4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4"/>
                <w:sz w:val="22"/>
                <w:lang w:val="ru-RU" w:eastAsia="en-US"/>
              </w:rPr>
              <w:t>Да съдържа 1 или 2 оптични сплайс касети.</w:t>
            </w:r>
          </w:p>
          <w:p w14:paraId="14B3A1AD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Да е предвиден за употреба в сгради и монтаж в разпределителен 19”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шкаф.</w:t>
            </w:r>
          </w:p>
          <w:p w14:paraId="4A4E3081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Сплайс касетите да са предвидени за 12 сплайса.</w:t>
            </w:r>
          </w:p>
          <w:p w14:paraId="34A7A9B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Да е от метал и устойчив на корозия</w:t>
            </w:r>
          </w:p>
        </w:tc>
        <w:tc>
          <w:tcPr>
            <w:tcW w:w="2988" w:type="dxa"/>
          </w:tcPr>
          <w:p w14:paraId="5F73948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1197DE59" w14:textId="701523B4" w:rsidTr="005F32BE">
        <w:tc>
          <w:tcPr>
            <w:tcW w:w="602" w:type="dxa"/>
            <w:shd w:val="clear" w:color="auto" w:fill="auto"/>
          </w:tcPr>
          <w:p w14:paraId="2C55DA2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858" w:type="dxa"/>
            <w:shd w:val="clear" w:color="auto" w:fill="auto"/>
          </w:tcPr>
          <w:p w14:paraId="749E02E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Размери</w:t>
            </w:r>
          </w:p>
        </w:tc>
        <w:tc>
          <w:tcPr>
            <w:tcW w:w="3045" w:type="dxa"/>
            <w:shd w:val="clear" w:color="auto" w:fill="auto"/>
          </w:tcPr>
          <w:p w14:paraId="6CE2F6E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и предвиден за монтаж в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19”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разпределителен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шкаф.</w:t>
            </w:r>
          </w:p>
          <w:p w14:paraId="5A267D0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988" w:type="dxa"/>
          </w:tcPr>
          <w:p w14:paraId="7607A07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11D1B7C1" w14:textId="1DA484B3" w:rsidTr="005F32BE">
        <w:tc>
          <w:tcPr>
            <w:tcW w:w="602" w:type="dxa"/>
            <w:shd w:val="clear" w:color="auto" w:fill="auto"/>
          </w:tcPr>
          <w:p w14:paraId="0A39BD86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858" w:type="dxa"/>
            <w:shd w:val="clear" w:color="auto" w:fill="auto"/>
          </w:tcPr>
          <w:p w14:paraId="6428723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Адаптери</w:t>
            </w:r>
          </w:p>
        </w:tc>
        <w:tc>
          <w:tcPr>
            <w:tcW w:w="3045" w:type="dxa"/>
            <w:shd w:val="clear" w:color="auto" w:fill="auto"/>
          </w:tcPr>
          <w:p w14:paraId="7EB21B6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SC/UPC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-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в зависимост от броя на влакната за развиване в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ODF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</w:t>
            </w:r>
          </w:p>
        </w:tc>
        <w:tc>
          <w:tcPr>
            <w:tcW w:w="2988" w:type="dxa"/>
          </w:tcPr>
          <w:p w14:paraId="4B837DCD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</w:p>
        </w:tc>
      </w:tr>
      <w:tr w:rsidR="005F32BE" w:rsidRPr="00C461F2" w14:paraId="37ED6785" w14:textId="0E7DF2D9" w:rsidTr="005F32BE">
        <w:tc>
          <w:tcPr>
            <w:tcW w:w="602" w:type="dxa"/>
            <w:shd w:val="clear" w:color="auto" w:fill="auto"/>
          </w:tcPr>
          <w:p w14:paraId="3583144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858" w:type="dxa"/>
            <w:shd w:val="clear" w:color="auto" w:fill="auto"/>
          </w:tcPr>
          <w:p w14:paraId="00AE6F6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Пиктейли</w:t>
            </w:r>
          </w:p>
        </w:tc>
        <w:tc>
          <w:tcPr>
            <w:tcW w:w="3045" w:type="dxa"/>
            <w:shd w:val="clear" w:color="auto" w:fill="auto"/>
          </w:tcPr>
          <w:p w14:paraId="3EF4299E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За конектор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SC/UPC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-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1 м влакно</w:t>
            </w:r>
          </w:p>
        </w:tc>
        <w:tc>
          <w:tcPr>
            <w:tcW w:w="2988" w:type="dxa"/>
          </w:tcPr>
          <w:p w14:paraId="10DA2C5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</w:p>
        </w:tc>
      </w:tr>
      <w:tr w:rsidR="005F32BE" w:rsidRPr="00C461F2" w14:paraId="04DD2647" w14:textId="1CE4310B" w:rsidTr="005F32BE">
        <w:tc>
          <w:tcPr>
            <w:tcW w:w="602" w:type="dxa"/>
            <w:shd w:val="clear" w:color="auto" w:fill="auto"/>
          </w:tcPr>
          <w:p w14:paraId="29A9257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5.</w:t>
            </w:r>
          </w:p>
        </w:tc>
        <w:tc>
          <w:tcPr>
            <w:tcW w:w="2858" w:type="dxa"/>
            <w:shd w:val="clear" w:color="auto" w:fill="auto"/>
          </w:tcPr>
          <w:p w14:paraId="590E4EDE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Протектори / термосвиваеми маншони </w:t>
            </w:r>
          </w:p>
        </w:tc>
        <w:tc>
          <w:tcPr>
            <w:tcW w:w="3045" w:type="dxa"/>
            <w:shd w:val="clear" w:color="auto" w:fill="auto"/>
          </w:tcPr>
          <w:p w14:paraId="14F48D4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40 мм </w:t>
            </w:r>
          </w:p>
        </w:tc>
        <w:tc>
          <w:tcPr>
            <w:tcW w:w="2988" w:type="dxa"/>
          </w:tcPr>
          <w:p w14:paraId="793A3D3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4F661AC2" w14:textId="4A4C9A50" w:rsidTr="005F32BE">
        <w:tc>
          <w:tcPr>
            <w:tcW w:w="602" w:type="dxa"/>
            <w:shd w:val="clear" w:color="auto" w:fill="auto"/>
          </w:tcPr>
          <w:p w14:paraId="331235D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6.</w:t>
            </w:r>
          </w:p>
        </w:tc>
        <w:tc>
          <w:tcPr>
            <w:tcW w:w="2858" w:type="dxa"/>
            <w:shd w:val="clear" w:color="auto" w:fill="auto"/>
          </w:tcPr>
          <w:p w14:paraId="5CA7DD2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Безопастност</w:t>
            </w:r>
          </w:p>
        </w:tc>
        <w:tc>
          <w:tcPr>
            <w:tcW w:w="3045" w:type="dxa"/>
            <w:shd w:val="clear" w:color="auto" w:fill="auto"/>
          </w:tcPr>
          <w:p w14:paraId="2EDC2AE3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Оптичните разпределители да разполагат с етикети и знаци за опастност от директно лазерно лъчение</w:t>
            </w:r>
          </w:p>
        </w:tc>
        <w:tc>
          <w:tcPr>
            <w:tcW w:w="2988" w:type="dxa"/>
          </w:tcPr>
          <w:p w14:paraId="77C8D5C9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3BF6C892" w14:textId="6EBE8158" w:rsidTr="005F32BE">
        <w:tc>
          <w:tcPr>
            <w:tcW w:w="602" w:type="dxa"/>
            <w:shd w:val="clear" w:color="auto" w:fill="auto"/>
          </w:tcPr>
          <w:p w14:paraId="1B1D6B9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7.</w:t>
            </w:r>
          </w:p>
        </w:tc>
        <w:tc>
          <w:tcPr>
            <w:tcW w:w="2858" w:type="dxa"/>
            <w:shd w:val="clear" w:color="auto" w:fill="auto"/>
          </w:tcPr>
          <w:p w14:paraId="52B4E43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Окомплектовка</w:t>
            </w:r>
          </w:p>
        </w:tc>
        <w:tc>
          <w:tcPr>
            <w:tcW w:w="3045" w:type="dxa"/>
            <w:shd w:val="clear" w:color="auto" w:fill="auto"/>
          </w:tcPr>
          <w:p w14:paraId="00A39E20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Окомплектовани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в зависимост от броя на влакната за развиване в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ODF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, както следва:</w:t>
            </w:r>
          </w:p>
          <w:p w14:paraId="1FF5CF13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Сплайс касети с холдери;</w:t>
            </w:r>
          </w:p>
          <w:p w14:paraId="3415CE24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Протектори 40 мм;</w:t>
            </w:r>
          </w:p>
          <w:p w14:paraId="43920FEF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Адаптери;</w:t>
            </w:r>
          </w:p>
          <w:p w14:paraId="557A25A4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Пик тейли;</w:t>
            </w:r>
          </w:p>
          <w:p w14:paraId="4A02F69E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Крепежи;</w:t>
            </w:r>
          </w:p>
          <w:p w14:paraId="6EBBF6C5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Щуцери.</w:t>
            </w:r>
          </w:p>
        </w:tc>
        <w:tc>
          <w:tcPr>
            <w:tcW w:w="2988" w:type="dxa"/>
          </w:tcPr>
          <w:p w14:paraId="1D74FA97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57972295" w14:textId="2BBE42CE" w:rsidTr="005F32BE">
        <w:tc>
          <w:tcPr>
            <w:tcW w:w="602" w:type="dxa"/>
            <w:shd w:val="clear" w:color="auto" w:fill="BFBFBF"/>
          </w:tcPr>
          <w:p w14:paraId="05795D30" w14:textId="77777777" w:rsidR="005F32BE" w:rsidRPr="00C461F2" w:rsidRDefault="005F32BE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858" w:type="dxa"/>
            <w:shd w:val="clear" w:color="auto" w:fill="BFBFBF"/>
          </w:tcPr>
          <w:p w14:paraId="1BF8AD3E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Техническа спецификация на ODF</w:t>
            </w:r>
            <w:r w:rsidRPr="00C461F2">
              <w:rPr>
                <w:rFonts w:ascii="Times New Roman" w:hAnsi="Times New Roman"/>
                <w:color w:val="auto"/>
              </w:rPr>
              <w:t xml:space="preserve"> за 19"-1U,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6</w:t>
            </w:r>
            <w:r w:rsidRPr="00C461F2">
              <w:rPr>
                <w:rFonts w:ascii="Times New Roman" w:hAnsi="Times New Roman"/>
                <w:color w:val="auto"/>
              </w:rPr>
              <w:t xml:space="preserve"> порта SC </w:t>
            </w:r>
            <w:r w:rsidRPr="00C461F2">
              <w:rPr>
                <w:rFonts w:ascii="Times New Roman" w:hAnsi="Times New Roman"/>
                <w:color w:val="auto"/>
                <w:lang w:val="en-US"/>
              </w:rPr>
              <w:t>simplex</w:t>
            </w:r>
            <w:r w:rsidRPr="00C461F2">
              <w:rPr>
                <w:rFonts w:ascii="Times New Roman" w:hAnsi="Times New Roman"/>
                <w:color w:val="auto"/>
              </w:rPr>
              <w:t xml:space="preserve"> SM</w:t>
            </w:r>
          </w:p>
        </w:tc>
        <w:tc>
          <w:tcPr>
            <w:tcW w:w="3045" w:type="dxa"/>
            <w:shd w:val="clear" w:color="auto" w:fill="BFBFBF"/>
          </w:tcPr>
          <w:p w14:paraId="2E1ADCD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988" w:type="dxa"/>
            <w:shd w:val="clear" w:color="auto" w:fill="BFBFBF"/>
          </w:tcPr>
          <w:p w14:paraId="3D15AB6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2BB302CC" w14:textId="035D9511" w:rsidTr="005F32BE">
        <w:tc>
          <w:tcPr>
            <w:tcW w:w="602" w:type="dxa"/>
            <w:shd w:val="clear" w:color="auto" w:fill="auto"/>
          </w:tcPr>
          <w:p w14:paraId="5C169F5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1.</w:t>
            </w:r>
          </w:p>
        </w:tc>
        <w:tc>
          <w:tcPr>
            <w:tcW w:w="2858" w:type="dxa"/>
            <w:shd w:val="clear" w:color="auto" w:fill="auto"/>
          </w:tcPr>
          <w:p w14:paraId="6AEBDE6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Общи изисквания</w:t>
            </w:r>
          </w:p>
        </w:tc>
        <w:tc>
          <w:tcPr>
            <w:tcW w:w="3045" w:type="dxa"/>
            <w:shd w:val="clear" w:color="auto" w:fill="auto"/>
          </w:tcPr>
          <w:p w14:paraId="75C0747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Безопастно развиване на оптичния кабел.</w:t>
            </w:r>
          </w:p>
          <w:p w14:paraId="734162C7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Лесен достъп.</w:t>
            </w:r>
          </w:p>
          <w:p w14:paraId="2E77733D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4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4"/>
                <w:sz w:val="22"/>
                <w:lang w:val="ru-RU" w:eastAsia="en-US"/>
              </w:rPr>
              <w:t>Да съдържа 1 или 2 оптични сплайс касети.</w:t>
            </w:r>
          </w:p>
          <w:p w14:paraId="378CCA3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lastRenderedPageBreak/>
              <w:t xml:space="preserve">Да е предвиден за употреба в сгради и монтаж в разпределителен 19”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шкаф.</w:t>
            </w:r>
          </w:p>
          <w:p w14:paraId="2F37999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Сплайс касетите да са предвидени за 12 сплайса.</w:t>
            </w:r>
          </w:p>
          <w:p w14:paraId="030D2E39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Да е от метал и устойчив на корозия</w:t>
            </w:r>
          </w:p>
        </w:tc>
        <w:tc>
          <w:tcPr>
            <w:tcW w:w="2988" w:type="dxa"/>
          </w:tcPr>
          <w:p w14:paraId="382C7050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3EB5AD99" w14:textId="1BDD7D50" w:rsidTr="005F32BE">
        <w:tc>
          <w:tcPr>
            <w:tcW w:w="602" w:type="dxa"/>
            <w:shd w:val="clear" w:color="auto" w:fill="auto"/>
          </w:tcPr>
          <w:p w14:paraId="0D7F0789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lastRenderedPageBreak/>
              <w:t>2.</w:t>
            </w:r>
          </w:p>
        </w:tc>
        <w:tc>
          <w:tcPr>
            <w:tcW w:w="2858" w:type="dxa"/>
            <w:shd w:val="clear" w:color="auto" w:fill="auto"/>
          </w:tcPr>
          <w:p w14:paraId="5D50B87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Размери</w:t>
            </w:r>
          </w:p>
        </w:tc>
        <w:tc>
          <w:tcPr>
            <w:tcW w:w="3045" w:type="dxa"/>
            <w:shd w:val="clear" w:color="auto" w:fill="auto"/>
          </w:tcPr>
          <w:p w14:paraId="7CC1485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и предвиден за монтаж в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19”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разпределителен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шкаф.</w:t>
            </w:r>
          </w:p>
          <w:p w14:paraId="1E019B76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988" w:type="dxa"/>
          </w:tcPr>
          <w:p w14:paraId="1B1D2E2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389A6F18" w14:textId="4980113D" w:rsidTr="005F32BE">
        <w:tc>
          <w:tcPr>
            <w:tcW w:w="602" w:type="dxa"/>
            <w:shd w:val="clear" w:color="auto" w:fill="auto"/>
          </w:tcPr>
          <w:p w14:paraId="5AD1951B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858" w:type="dxa"/>
            <w:shd w:val="clear" w:color="auto" w:fill="auto"/>
          </w:tcPr>
          <w:p w14:paraId="3552146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Адаптери</w:t>
            </w:r>
          </w:p>
        </w:tc>
        <w:tc>
          <w:tcPr>
            <w:tcW w:w="3045" w:type="dxa"/>
            <w:shd w:val="clear" w:color="auto" w:fill="auto"/>
          </w:tcPr>
          <w:p w14:paraId="28E6C82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SC/UPC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-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в зависимост от броя на влакната за развиване в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ODF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</w:t>
            </w:r>
          </w:p>
        </w:tc>
        <w:tc>
          <w:tcPr>
            <w:tcW w:w="2988" w:type="dxa"/>
          </w:tcPr>
          <w:p w14:paraId="51223C28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</w:p>
        </w:tc>
      </w:tr>
      <w:tr w:rsidR="005F32BE" w:rsidRPr="00C461F2" w14:paraId="3964AAE1" w14:textId="296AB30F" w:rsidTr="005F32BE">
        <w:tc>
          <w:tcPr>
            <w:tcW w:w="602" w:type="dxa"/>
            <w:shd w:val="clear" w:color="auto" w:fill="auto"/>
          </w:tcPr>
          <w:p w14:paraId="17A4B227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858" w:type="dxa"/>
            <w:shd w:val="clear" w:color="auto" w:fill="auto"/>
          </w:tcPr>
          <w:p w14:paraId="2453521E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Пиктейли</w:t>
            </w:r>
          </w:p>
        </w:tc>
        <w:tc>
          <w:tcPr>
            <w:tcW w:w="3045" w:type="dxa"/>
            <w:shd w:val="clear" w:color="auto" w:fill="auto"/>
          </w:tcPr>
          <w:p w14:paraId="2B821B79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SC/UPC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-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1 м влакно</w:t>
            </w:r>
          </w:p>
        </w:tc>
        <w:tc>
          <w:tcPr>
            <w:tcW w:w="2988" w:type="dxa"/>
          </w:tcPr>
          <w:p w14:paraId="7D6408D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</w:p>
        </w:tc>
      </w:tr>
      <w:tr w:rsidR="005F32BE" w:rsidRPr="00C461F2" w14:paraId="610F900D" w14:textId="01B3D10A" w:rsidTr="005F32BE">
        <w:tc>
          <w:tcPr>
            <w:tcW w:w="602" w:type="dxa"/>
            <w:shd w:val="clear" w:color="auto" w:fill="auto"/>
          </w:tcPr>
          <w:p w14:paraId="65FC3CDF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5.</w:t>
            </w:r>
          </w:p>
        </w:tc>
        <w:tc>
          <w:tcPr>
            <w:tcW w:w="2858" w:type="dxa"/>
            <w:shd w:val="clear" w:color="auto" w:fill="auto"/>
          </w:tcPr>
          <w:p w14:paraId="18B82DA0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Протектори / термосвиваеми маншони </w:t>
            </w:r>
          </w:p>
        </w:tc>
        <w:tc>
          <w:tcPr>
            <w:tcW w:w="3045" w:type="dxa"/>
            <w:shd w:val="clear" w:color="auto" w:fill="auto"/>
          </w:tcPr>
          <w:p w14:paraId="6CBB1B34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40 мм </w:t>
            </w:r>
          </w:p>
        </w:tc>
        <w:tc>
          <w:tcPr>
            <w:tcW w:w="2988" w:type="dxa"/>
          </w:tcPr>
          <w:p w14:paraId="6A671145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3F2C590D" w14:textId="0F0E7D75" w:rsidTr="005F32BE">
        <w:tc>
          <w:tcPr>
            <w:tcW w:w="602" w:type="dxa"/>
            <w:shd w:val="clear" w:color="auto" w:fill="auto"/>
          </w:tcPr>
          <w:p w14:paraId="2D162DC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6.</w:t>
            </w:r>
          </w:p>
        </w:tc>
        <w:tc>
          <w:tcPr>
            <w:tcW w:w="2858" w:type="dxa"/>
            <w:shd w:val="clear" w:color="auto" w:fill="auto"/>
          </w:tcPr>
          <w:p w14:paraId="46E7B43D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Безопастност</w:t>
            </w:r>
          </w:p>
        </w:tc>
        <w:tc>
          <w:tcPr>
            <w:tcW w:w="3045" w:type="dxa"/>
            <w:shd w:val="clear" w:color="auto" w:fill="auto"/>
          </w:tcPr>
          <w:p w14:paraId="41FA6CCA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Оптичните разпределители да разполагат с етикети и знаци за опастност от директно лазерно лъчение</w:t>
            </w:r>
          </w:p>
        </w:tc>
        <w:tc>
          <w:tcPr>
            <w:tcW w:w="2988" w:type="dxa"/>
          </w:tcPr>
          <w:p w14:paraId="39EF9F83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5F32BE" w:rsidRPr="00C461F2" w14:paraId="58787ADA" w14:textId="38C72C4C" w:rsidTr="005F32BE">
        <w:tc>
          <w:tcPr>
            <w:tcW w:w="602" w:type="dxa"/>
            <w:shd w:val="clear" w:color="auto" w:fill="auto"/>
          </w:tcPr>
          <w:p w14:paraId="23610F22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7.</w:t>
            </w:r>
          </w:p>
        </w:tc>
        <w:tc>
          <w:tcPr>
            <w:tcW w:w="2858" w:type="dxa"/>
            <w:shd w:val="clear" w:color="auto" w:fill="auto"/>
          </w:tcPr>
          <w:p w14:paraId="5D8E42CC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Окомплектовка</w:t>
            </w:r>
          </w:p>
        </w:tc>
        <w:tc>
          <w:tcPr>
            <w:tcW w:w="3045" w:type="dxa"/>
            <w:shd w:val="clear" w:color="auto" w:fill="auto"/>
          </w:tcPr>
          <w:p w14:paraId="35A575D6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Окомплектовани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в зависимост от броя на влакната за развиване в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ODF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, както следва:</w:t>
            </w:r>
          </w:p>
          <w:p w14:paraId="27A65189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Сплайс касети с холдери;</w:t>
            </w:r>
          </w:p>
          <w:p w14:paraId="3292B07D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Протектори 40 мм;</w:t>
            </w:r>
          </w:p>
          <w:p w14:paraId="40897C55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Адаптери;</w:t>
            </w:r>
          </w:p>
          <w:p w14:paraId="7573A94F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Пик тейли;</w:t>
            </w:r>
          </w:p>
          <w:p w14:paraId="71333322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Крепежи;</w:t>
            </w:r>
          </w:p>
          <w:p w14:paraId="543D8DDF" w14:textId="77777777" w:rsidR="005F32BE" w:rsidRPr="00C461F2" w:rsidRDefault="005F32BE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contextualSpacing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Щуцери.</w:t>
            </w:r>
          </w:p>
        </w:tc>
        <w:tc>
          <w:tcPr>
            <w:tcW w:w="2988" w:type="dxa"/>
          </w:tcPr>
          <w:p w14:paraId="4BFB32EE" w14:textId="77777777" w:rsidR="005F32BE" w:rsidRPr="00C461F2" w:rsidRDefault="005F32BE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</w:tbl>
    <w:p w14:paraId="210DEB0B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rPr>
          <w:rFonts w:ascii="Times New Roman" w:hAnsi="Times New Roman"/>
          <w:color w:val="auto"/>
        </w:rPr>
      </w:pPr>
    </w:p>
    <w:p w14:paraId="2DFEC36A" w14:textId="77777777" w:rsidR="00C461F2" w:rsidRPr="00C461F2" w:rsidRDefault="00C461F2" w:rsidP="00C461F2">
      <w:pPr>
        <w:numPr>
          <w:ilvl w:val="1"/>
          <w:numId w:val="58"/>
        </w:numPr>
        <w:tabs>
          <w:tab w:val="clear" w:pos="180"/>
          <w:tab w:val="clear" w:pos="720"/>
        </w:tabs>
        <w:spacing w:after="160" w:line="240" w:lineRule="auto"/>
        <w:contextualSpacing/>
        <w:jc w:val="left"/>
        <w:rPr>
          <w:rFonts w:ascii="Times New Roman" w:hAnsi="Times New Roman"/>
          <w:b/>
          <w:color w:val="auto"/>
          <w:lang w:val="en-US"/>
        </w:rPr>
      </w:pPr>
      <w:r w:rsidRPr="00C461F2">
        <w:rPr>
          <w:rFonts w:ascii="Times New Roman" w:hAnsi="Times New Roman"/>
          <w:b/>
          <w:color w:val="auto"/>
        </w:rPr>
        <w:t>Муфи</w:t>
      </w:r>
      <w:r w:rsidRPr="00C461F2">
        <w:rPr>
          <w:rFonts w:ascii="Times New Roman" w:hAnsi="Times New Roman"/>
          <w:b/>
          <w:color w:val="auto"/>
          <w:lang w:val="en-US"/>
        </w:rPr>
        <w:t xml:space="preserve">, </w:t>
      </w:r>
      <w:r w:rsidRPr="00C461F2">
        <w:rPr>
          <w:rFonts w:ascii="Times New Roman" w:hAnsi="Times New Roman"/>
          <w:b/>
          <w:color w:val="auto"/>
        </w:rPr>
        <w:t>шахти и кабелни принадлежности</w:t>
      </w:r>
      <w:r w:rsidRPr="00C461F2">
        <w:rPr>
          <w:rFonts w:ascii="Times New Roman" w:hAnsi="Times New Roman"/>
          <w:b/>
          <w:color w:val="auto"/>
          <w:lang w:val="en-US"/>
        </w:rPr>
        <w:t>.</w:t>
      </w:r>
    </w:p>
    <w:p w14:paraId="219B78C0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contextualSpacing/>
        <w:rPr>
          <w:rFonts w:ascii="Times New Roman" w:hAnsi="Times New Roman"/>
          <w:color w:val="auto"/>
          <w:lang w:val="en-US"/>
        </w:rPr>
      </w:pPr>
    </w:p>
    <w:tbl>
      <w:tblPr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"/>
        <w:gridCol w:w="601"/>
        <w:gridCol w:w="2375"/>
        <w:gridCol w:w="3401"/>
        <w:gridCol w:w="2679"/>
      </w:tblGrid>
      <w:tr w:rsidR="00A41025" w:rsidRPr="00C461F2" w14:paraId="14DC6C5C" w14:textId="66F07476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BFBFBF"/>
          </w:tcPr>
          <w:p w14:paraId="64741CE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Техническа спецификация на кабелна шахта</w:t>
            </w:r>
          </w:p>
        </w:tc>
        <w:tc>
          <w:tcPr>
            <w:tcW w:w="3401" w:type="dxa"/>
            <w:shd w:val="clear" w:color="auto" w:fill="BFBFBF"/>
          </w:tcPr>
          <w:p w14:paraId="55861B9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  <w:tc>
          <w:tcPr>
            <w:tcW w:w="2679" w:type="dxa"/>
            <w:shd w:val="clear" w:color="auto" w:fill="BFBFBF"/>
          </w:tcPr>
          <w:p w14:paraId="31B0C4E9" w14:textId="482DBF04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>
              <w:rPr>
                <w:rFonts w:ascii="Times New Roman" w:eastAsia="Calibri" w:hAnsi="Times New Roman"/>
                <w:color w:val="auto"/>
                <w:spacing w:val="-2"/>
              </w:rPr>
              <w:t>Предлагани материали</w:t>
            </w:r>
            <w:r w:rsidRPr="00A41025">
              <w:rPr>
                <w:rFonts w:ascii="Times New Roman" w:eastAsia="Calibri" w:hAnsi="Times New Roman"/>
                <w:color w:val="auto"/>
                <w:spacing w:val="-2"/>
              </w:rPr>
              <w:t xml:space="preserve"> (характеристики)</w:t>
            </w:r>
          </w:p>
        </w:tc>
      </w:tr>
      <w:tr w:rsidR="00A41025" w:rsidRPr="00C461F2" w14:paraId="2733451B" w14:textId="657EE3A7" w:rsidTr="00A41025">
        <w:trPr>
          <w:gridBefore w:val="1"/>
          <w:wBefore w:w="24" w:type="dxa"/>
          <w:trHeight w:val="574"/>
        </w:trPr>
        <w:tc>
          <w:tcPr>
            <w:tcW w:w="2976" w:type="dxa"/>
            <w:gridSpan w:val="2"/>
            <w:shd w:val="clear" w:color="auto" w:fill="FFFFFF"/>
            <w:vAlign w:val="center"/>
          </w:tcPr>
          <w:p w14:paraId="6735C15D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Горна и долна черупка</w:t>
            </w:r>
          </w:p>
        </w:tc>
        <w:tc>
          <w:tcPr>
            <w:tcW w:w="3401" w:type="dxa"/>
            <w:shd w:val="clear" w:color="auto" w:fill="FFFFFF"/>
            <w:vAlign w:val="center"/>
          </w:tcPr>
          <w:p w14:paraId="1447F29E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изработени от полипропилен с 30% стъкло. Цвят-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жълт, по RAL 1018</w:t>
            </w:r>
          </w:p>
        </w:tc>
        <w:tc>
          <w:tcPr>
            <w:tcW w:w="2679" w:type="dxa"/>
            <w:shd w:val="clear" w:color="auto" w:fill="FFFFFF"/>
          </w:tcPr>
          <w:p w14:paraId="4FF062AC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6558925C" w14:textId="540634A1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FFFFFF"/>
            <w:vAlign w:val="center"/>
          </w:tcPr>
          <w:p w14:paraId="74EEEF01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Универсални накрайници</w:t>
            </w:r>
          </w:p>
        </w:tc>
        <w:tc>
          <w:tcPr>
            <w:tcW w:w="3401" w:type="dxa"/>
            <w:shd w:val="clear" w:color="auto" w:fill="FFFFFF"/>
            <w:vAlign w:val="center"/>
          </w:tcPr>
          <w:p w14:paraId="0D53DD2C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полипропилен</w:t>
            </w:r>
          </w:p>
        </w:tc>
        <w:tc>
          <w:tcPr>
            <w:tcW w:w="2679" w:type="dxa"/>
            <w:shd w:val="clear" w:color="auto" w:fill="FFFFFF"/>
          </w:tcPr>
          <w:p w14:paraId="0D1DDDA8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0DCD8C3B" w14:textId="4DCD2F5A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FFFFFF"/>
            <w:vAlign w:val="center"/>
          </w:tcPr>
          <w:p w14:paraId="11F3C82A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Болтови съединения</w:t>
            </w:r>
          </w:p>
        </w:tc>
        <w:tc>
          <w:tcPr>
            <w:tcW w:w="3401" w:type="dxa"/>
            <w:shd w:val="clear" w:color="auto" w:fill="FFFFFF"/>
            <w:vAlign w:val="center"/>
          </w:tcPr>
          <w:p w14:paraId="5052A695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неръждаема стомана</w:t>
            </w:r>
          </w:p>
        </w:tc>
        <w:tc>
          <w:tcPr>
            <w:tcW w:w="2679" w:type="dxa"/>
            <w:shd w:val="clear" w:color="auto" w:fill="FFFFFF"/>
          </w:tcPr>
          <w:p w14:paraId="539E67CF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3D226372" w14:textId="7F01616A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FFFFFF"/>
            <w:vAlign w:val="center"/>
          </w:tcPr>
          <w:p w14:paraId="21896EB4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Поддържаща рамка</w:t>
            </w:r>
          </w:p>
        </w:tc>
        <w:tc>
          <w:tcPr>
            <w:tcW w:w="3401" w:type="dxa"/>
            <w:shd w:val="clear" w:color="auto" w:fill="FFFFFF"/>
            <w:vAlign w:val="center"/>
          </w:tcPr>
          <w:p w14:paraId="3068BCDE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стомана, с прахово покритие</w:t>
            </w:r>
          </w:p>
        </w:tc>
        <w:tc>
          <w:tcPr>
            <w:tcW w:w="2679" w:type="dxa"/>
            <w:shd w:val="clear" w:color="auto" w:fill="FFFFFF"/>
          </w:tcPr>
          <w:p w14:paraId="73030AF4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560C850E" w14:textId="56C81EC3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FFFFFF"/>
            <w:vAlign w:val="center"/>
          </w:tcPr>
          <w:p w14:paraId="6B4DDB3C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lastRenderedPageBreak/>
              <w:t>натоварване (5 min)</w:t>
            </w:r>
          </w:p>
        </w:tc>
        <w:tc>
          <w:tcPr>
            <w:tcW w:w="3401" w:type="dxa"/>
            <w:shd w:val="clear" w:color="auto" w:fill="FFFFFF"/>
            <w:vAlign w:val="center"/>
          </w:tcPr>
          <w:p w14:paraId="24E0904C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16 kN по цялата повърхност на шахтата</w:t>
            </w:r>
          </w:p>
        </w:tc>
        <w:tc>
          <w:tcPr>
            <w:tcW w:w="2679" w:type="dxa"/>
            <w:shd w:val="clear" w:color="auto" w:fill="FFFFFF"/>
          </w:tcPr>
          <w:p w14:paraId="5650FCE0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5B53C023" w14:textId="7C01F5A3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FFFFFF"/>
            <w:vAlign w:val="center"/>
          </w:tcPr>
          <w:p w14:paraId="395954EF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удар (10 пъти)</w:t>
            </w:r>
          </w:p>
        </w:tc>
        <w:tc>
          <w:tcPr>
            <w:tcW w:w="3401" w:type="dxa"/>
            <w:shd w:val="clear" w:color="auto" w:fill="FFFFFF"/>
            <w:vAlign w:val="center"/>
          </w:tcPr>
          <w:p w14:paraId="331C2F6A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6 kg гилотина, падаща от височина 90 sm към центъра на шахтата</w:t>
            </w:r>
          </w:p>
        </w:tc>
        <w:tc>
          <w:tcPr>
            <w:tcW w:w="2679" w:type="dxa"/>
            <w:shd w:val="clear" w:color="auto" w:fill="FFFFFF"/>
          </w:tcPr>
          <w:p w14:paraId="72396D5E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0DA5372E" w14:textId="2025926E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FFFFFF"/>
            <w:vAlign w:val="center"/>
          </w:tcPr>
          <w:p w14:paraId="36FED542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Механична якост</w:t>
            </w:r>
          </w:p>
        </w:tc>
        <w:tc>
          <w:tcPr>
            <w:tcW w:w="3401" w:type="dxa"/>
            <w:shd w:val="clear" w:color="auto" w:fill="FFFFFF"/>
            <w:vAlign w:val="center"/>
          </w:tcPr>
          <w:p w14:paraId="694816F2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7 kg уред с точков удар, падащ от височина 80 cm, навлизаща дълбочина &lt; 20 mm към центъра на шахтата</w:t>
            </w:r>
          </w:p>
        </w:tc>
        <w:tc>
          <w:tcPr>
            <w:tcW w:w="2679" w:type="dxa"/>
            <w:shd w:val="clear" w:color="auto" w:fill="FFFFFF"/>
          </w:tcPr>
          <w:p w14:paraId="5C6F535C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96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3B433895" w14:textId="35DDE29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FFFFFF"/>
            <w:vAlign w:val="center"/>
          </w:tcPr>
          <w:p w14:paraId="16429D74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Стегнатост с универсални накрайници</w:t>
            </w:r>
          </w:p>
        </w:tc>
        <w:tc>
          <w:tcPr>
            <w:tcW w:w="3401" w:type="dxa"/>
            <w:shd w:val="clear" w:color="auto" w:fill="FFFFFF"/>
            <w:vAlign w:val="center"/>
          </w:tcPr>
          <w:p w14:paraId="149F3865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средна стегнатост</w:t>
            </w:r>
          </w:p>
        </w:tc>
        <w:tc>
          <w:tcPr>
            <w:tcW w:w="2679" w:type="dxa"/>
            <w:shd w:val="clear" w:color="auto" w:fill="FFFFFF"/>
          </w:tcPr>
          <w:p w14:paraId="1C4B73FC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566F46A0" w14:textId="15AD40F3" w:rsidTr="00A41025">
        <w:trPr>
          <w:gridBefore w:val="1"/>
          <w:wBefore w:w="24" w:type="dxa"/>
          <w:trHeight w:val="352"/>
        </w:trPr>
        <w:tc>
          <w:tcPr>
            <w:tcW w:w="2976" w:type="dxa"/>
            <w:gridSpan w:val="2"/>
            <w:shd w:val="clear" w:color="auto" w:fill="FFFFFF"/>
            <w:vAlign w:val="center"/>
          </w:tcPr>
          <w:p w14:paraId="1CDE8752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Тегло</w:t>
            </w:r>
          </w:p>
        </w:tc>
        <w:tc>
          <w:tcPr>
            <w:tcW w:w="3401" w:type="dxa"/>
            <w:shd w:val="clear" w:color="auto" w:fill="FFFFFF"/>
            <w:vAlign w:val="center"/>
          </w:tcPr>
          <w:p w14:paraId="1FFA0A71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около 27 kg</w:t>
            </w:r>
          </w:p>
        </w:tc>
        <w:tc>
          <w:tcPr>
            <w:tcW w:w="2679" w:type="dxa"/>
            <w:shd w:val="clear" w:color="auto" w:fill="FFFFFF"/>
          </w:tcPr>
          <w:p w14:paraId="32A158CF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after="144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1F80CFEB" w14:textId="72D8CF51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BFBFBF"/>
          </w:tcPr>
          <w:p w14:paraId="05F53D1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 xml:space="preserve">Техническа спецификация на кабелна муфа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/>
              </w:rPr>
              <w:t>XAGA 550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</w:rPr>
              <w:t xml:space="preserve"> </w:t>
            </w:r>
            <w:r w:rsidRPr="00C461F2">
              <w:rPr>
                <w:rFonts w:ascii="Times New Roman" w:hAnsi="Times New Roman"/>
                <w:color w:val="auto"/>
              </w:rPr>
              <w:t>75/15-400</w:t>
            </w:r>
          </w:p>
        </w:tc>
        <w:tc>
          <w:tcPr>
            <w:tcW w:w="3401" w:type="dxa"/>
            <w:shd w:val="clear" w:color="auto" w:fill="BFBFBF"/>
          </w:tcPr>
          <w:p w14:paraId="2C359AC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  <w:tc>
          <w:tcPr>
            <w:tcW w:w="2679" w:type="dxa"/>
            <w:shd w:val="clear" w:color="auto" w:fill="BFBFBF"/>
          </w:tcPr>
          <w:p w14:paraId="029659A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357AFF05" w14:textId="5CF92B10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2BB5203F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100" w:beforeAutospacing="1"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Комплектация</w:t>
            </w:r>
          </w:p>
        </w:tc>
        <w:tc>
          <w:tcPr>
            <w:tcW w:w="3401" w:type="dxa"/>
            <w:shd w:val="clear" w:color="auto" w:fill="auto"/>
          </w:tcPr>
          <w:p w14:paraId="5EA2DB5D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Tермосвиваем маншет</w:t>
            </w:r>
          </w:p>
          <w:p w14:paraId="28C66DC1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Mетален канистър; </w:t>
            </w:r>
          </w:p>
          <w:p w14:paraId="5F6D5F53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Гъвкави релси и фиксираща скоба (ЗИП); </w:t>
            </w:r>
          </w:p>
          <w:p w14:paraId="01EEE7AC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Самозалепващо се алуминиево фолио;</w:t>
            </w:r>
          </w:p>
          <w:p w14:paraId="453A4FE8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 Шкуркова лента;</w:t>
            </w:r>
          </w:p>
          <w:p w14:paraId="69184761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 Почистваща кърпичка;</w:t>
            </w:r>
          </w:p>
          <w:p w14:paraId="63774BBF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Силикагел;</w:t>
            </w:r>
          </w:p>
          <w:p w14:paraId="72A1D3B9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Алуминиево кабелно фолио;</w:t>
            </w:r>
          </w:p>
          <w:p w14:paraId="45444B48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Инструкция за монтаж;</w:t>
            </w:r>
          </w:p>
          <w:p w14:paraId="6808D25C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Заземителен мост за възстановяване на екранировката</w:t>
            </w:r>
          </w:p>
        </w:tc>
        <w:tc>
          <w:tcPr>
            <w:tcW w:w="2679" w:type="dxa"/>
          </w:tcPr>
          <w:p w14:paraId="5DF5D9C8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after="160" w:line="240" w:lineRule="auto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4DE5F249" w14:textId="3BB0BDC0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4A96365C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before="100" w:beforeAutospacing="1" w:after="100" w:afterAutospacing="1" w:line="288" w:lineRule="atLeast"/>
              <w:ind w:firstLine="0"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Размери</w:t>
            </w:r>
          </w:p>
        </w:tc>
        <w:tc>
          <w:tcPr>
            <w:tcW w:w="3401" w:type="dxa"/>
            <w:shd w:val="clear" w:color="auto" w:fill="auto"/>
          </w:tcPr>
          <w:p w14:paraId="7FB05590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before="100" w:beforeAutospacing="1" w:after="100" w:afterAutospacing="1" w:line="288" w:lineRule="atLeast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val="en-US" w:eastAsia="en-US"/>
              </w:rPr>
              <w:t>Max.</w:t>
            </w: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диаметър на муфа 75</w:t>
            </w:r>
          </w:p>
          <w:p w14:paraId="2ACF75F7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before="100" w:beforeAutospacing="1" w:after="100" w:afterAutospacing="1" w:line="288" w:lineRule="atLeast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val="en-US" w:eastAsia="en-US"/>
              </w:rPr>
              <w:t>Max.</w:t>
            </w: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диаметър на кабел - 15</w:t>
            </w:r>
          </w:p>
          <w:p w14:paraId="73ED59EC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before="100" w:beforeAutospacing="1" w:after="100" w:afterAutospacing="1" w:line="288" w:lineRule="atLeast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Използваема  вътрешна дължина  на отвора - 400</w:t>
            </w:r>
          </w:p>
          <w:p w14:paraId="739FA0BA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before="100" w:beforeAutospacing="1" w:after="100" w:afterAutospacing="1" w:line="288" w:lineRule="atLeast"/>
              <w:contextualSpacing/>
              <w:jc w:val="left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val="en-US" w:eastAsia="en-US"/>
              </w:rPr>
              <w:t>Max.</w:t>
            </w: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използваема дължина на обема-550</w:t>
            </w:r>
          </w:p>
        </w:tc>
        <w:tc>
          <w:tcPr>
            <w:tcW w:w="2679" w:type="dxa"/>
          </w:tcPr>
          <w:p w14:paraId="066C3E67" w14:textId="77777777" w:rsidR="00A41025" w:rsidRPr="00C461F2" w:rsidRDefault="00A41025" w:rsidP="00C461F2">
            <w:pPr>
              <w:numPr>
                <w:ilvl w:val="0"/>
                <w:numId w:val="60"/>
              </w:numPr>
              <w:tabs>
                <w:tab w:val="clear" w:pos="180"/>
                <w:tab w:val="clear" w:pos="720"/>
              </w:tabs>
              <w:spacing w:before="100" w:beforeAutospacing="1" w:after="100" w:afterAutospacing="1" w:line="288" w:lineRule="atLeast"/>
              <w:contextualSpacing/>
              <w:jc w:val="left"/>
              <w:rPr>
                <w:rFonts w:ascii="Times New Roman" w:eastAsia="Calibri" w:hAnsi="Times New Roman"/>
                <w:color w:val="auto"/>
                <w:lang w:val="en-US" w:eastAsia="en-US"/>
              </w:rPr>
            </w:pPr>
          </w:p>
        </w:tc>
      </w:tr>
      <w:tr w:rsidR="00A41025" w:rsidRPr="00C461F2" w14:paraId="404DEFDC" w14:textId="01A2AC1F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BFBFBF"/>
          </w:tcPr>
          <w:p w14:paraId="098CB7F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 xml:space="preserve">Техническа спецификация на пасивен маркер </w:t>
            </w:r>
          </w:p>
        </w:tc>
        <w:tc>
          <w:tcPr>
            <w:tcW w:w="3401" w:type="dxa"/>
            <w:shd w:val="clear" w:color="auto" w:fill="BFBFBF"/>
          </w:tcPr>
          <w:p w14:paraId="7679F8E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  <w:tc>
          <w:tcPr>
            <w:tcW w:w="2679" w:type="dxa"/>
            <w:shd w:val="clear" w:color="auto" w:fill="BFBFBF"/>
          </w:tcPr>
          <w:p w14:paraId="58B1C54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7D0D7393" w14:textId="36EB02FA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8F7AB3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Област на приложение</w:t>
            </w:r>
          </w:p>
        </w:tc>
        <w:tc>
          <w:tcPr>
            <w:tcW w:w="3401" w:type="dxa"/>
            <w:shd w:val="clear" w:color="auto" w:fill="auto"/>
          </w:tcPr>
          <w:p w14:paraId="206FD36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телекомуникационен</w:t>
            </w:r>
          </w:p>
        </w:tc>
        <w:tc>
          <w:tcPr>
            <w:tcW w:w="2679" w:type="dxa"/>
          </w:tcPr>
          <w:p w14:paraId="70DDF44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5988EB3A" w14:textId="0DF04DB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817BCD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lastRenderedPageBreak/>
              <w:t>Цвят</w:t>
            </w:r>
          </w:p>
        </w:tc>
        <w:tc>
          <w:tcPr>
            <w:tcW w:w="3401" w:type="dxa"/>
            <w:shd w:val="clear" w:color="auto" w:fill="auto"/>
          </w:tcPr>
          <w:p w14:paraId="11B4A0C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оранжев</w:t>
            </w:r>
          </w:p>
        </w:tc>
        <w:tc>
          <w:tcPr>
            <w:tcW w:w="2679" w:type="dxa"/>
          </w:tcPr>
          <w:p w14:paraId="56E3035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260FCC6A" w14:textId="5E03AC25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74B4F05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Максимална дълбочина на закопаване</w:t>
            </w:r>
          </w:p>
        </w:tc>
        <w:tc>
          <w:tcPr>
            <w:tcW w:w="3401" w:type="dxa"/>
            <w:shd w:val="clear" w:color="auto" w:fill="auto"/>
          </w:tcPr>
          <w:p w14:paraId="5C75963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1,5 м.</w:t>
            </w:r>
          </w:p>
        </w:tc>
        <w:tc>
          <w:tcPr>
            <w:tcW w:w="2679" w:type="dxa"/>
          </w:tcPr>
          <w:p w14:paraId="4DEFE03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3C5817AB" w14:textId="067A1AA4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4721C69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Вид</w:t>
            </w:r>
          </w:p>
        </w:tc>
        <w:tc>
          <w:tcPr>
            <w:tcW w:w="3401" w:type="dxa"/>
            <w:shd w:val="clear" w:color="auto" w:fill="auto"/>
          </w:tcPr>
          <w:p w14:paraId="75CC5EA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Пасивен</w:t>
            </w:r>
          </w:p>
        </w:tc>
        <w:tc>
          <w:tcPr>
            <w:tcW w:w="2679" w:type="dxa"/>
          </w:tcPr>
          <w:p w14:paraId="155CCBF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3164AA93" w14:textId="24087F2B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BFBFBF"/>
          </w:tcPr>
          <w:p w14:paraId="1A90BD4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 xml:space="preserve">Техническа спецификация на оптична  муфа 4+1 </w:t>
            </w:r>
          </w:p>
        </w:tc>
        <w:tc>
          <w:tcPr>
            <w:tcW w:w="3401" w:type="dxa"/>
            <w:shd w:val="clear" w:color="auto" w:fill="BFBFBF"/>
          </w:tcPr>
          <w:p w14:paraId="3DBA5BE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  <w:tc>
          <w:tcPr>
            <w:tcW w:w="2679" w:type="dxa"/>
            <w:shd w:val="clear" w:color="auto" w:fill="BFBFBF"/>
          </w:tcPr>
          <w:p w14:paraId="75036B4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28CF2E63" w14:textId="1F38BBF9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7DF0945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Диаметър на кабела (mm) </w:t>
            </w:r>
          </w:p>
        </w:tc>
        <w:tc>
          <w:tcPr>
            <w:tcW w:w="3401" w:type="dxa"/>
            <w:shd w:val="clear" w:color="auto" w:fill="auto"/>
          </w:tcPr>
          <w:p w14:paraId="11774CE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Мин: 8, Макс: 21</w:t>
            </w:r>
          </w:p>
        </w:tc>
        <w:tc>
          <w:tcPr>
            <w:tcW w:w="2679" w:type="dxa"/>
          </w:tcPr>
          <w:p w14:paraId="5E90061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1AF6EB3A" w14:textId="56476B63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2F33635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Материал</w:t>
            </w:r>
          </w:p>
        </w:tc>
        <w:tc>
          <w:tcPr>
            <w:tcW w:w="3401" w:type="dxa"/>
            <w:shd w:val="clear" w:color="auto" w:fill="auto"/>
          </w:tcPr>
          <w:p w14:paraId="617685C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леката пластмаса,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полиамид</w:t>
            </w:r>
          </w:p>
        </w:tc>
        <w:tc>
          <w:tcPr>
            <w:tcW w:w="2679" w:type="dxa"/>
          </w:tcPr>
          <w:p w14:paraId="0CEFA18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7989DCCD" w14:textId="6014E62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DAAD1F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Устойчивост </w:t>
            </w:r>
          </w:p>
        </w:tc>
        <w:tc>
          <w:tcPr>
            <w:tcW w:w="3401" w:type="dxa"/>
            <w:shd w:val="clear" w:color="auto" w:fill="auto"/>
          </w:tcPr>
          <w:p w14:paraId="6D448AB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на химични и U.V атаки</w:t>
            </w:r>
          </w:p>
        </w:tc>
        <w:tc>
          <w:tcPr>
            <w:tcW w:w="2679" w:type="dxa"/>
          </w:tcPr>
          <w:p w14:paraId="1CCF2B4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1C31456A" w14:textId="52BC4850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38E8945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Минимални размери (mm) </w:t>
            </w:r>
          </w:p>
        </w:tc>
        <w:tc>
          <w:tcPr>
            <w:tcW w:w="3401" w:type="dxa"/>
            <w:shd w:val="clear" w:color="auto" w:fill="auto"/>
          </w:tcPr>
          <w:p w14:paraId="4D8FAEC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/>
              </w:rPr>
              <w:t xml:space="preserve">L-540;D-152 </w:t>
            </w:r>
          </w:p>
        </w:tc>
        <w:tc>
          <w:tcPr>
            <w:tcW w:w="2679" w:type="dxa"/>
          </w:tcPr>
          <w:p w14:paraId="1C2F192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22F34E61" w14:textId="55E3C853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2940B8A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Отвори за оптични кабели</w:t>
            </w:r>
          </w:p>
        </w:tc>
        <w:tc>
          <w:tcPr>
            <w:tcW w:w="3401" w:type="dxa"/>
            <w:shd w:val="clear" w:color="auto" w:fill="auto"/>
          </w:tcPr>
          <w:p w14:paraId="32F944B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1 овален порт 40х60мм </w:t>
            </w:r>
          </w:p>
          <w:p w14:paraId="1FCD52E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 4 кръгли отвора-20мм</w:t>
            </w:r>
          </w:p>
        </w:tc>
        <w:tc>
          <w:tcPr>
            <w:tcW w:w="2679" w:type="dxa"/>
          </w:tcPr>
          <w:p w14:paraId="1E8900F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42DD3B75" w14:textId="08F75515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6B12918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 xml:space="preserve">Механизъм за </w:t>
            </w: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укрепващ елемент</w:t>
            </w:r>
          </w:p>
        </w:tc>
        <w:tc>
          <w:tcPr>
            <w:tcW w:w="3401" w:type="dxa"/>
            <w:shd w:val="clear" w:color="auto" w:fill="auto"/>
          </w:tcPr>
          <w:p w14:paraId="42654A3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Да</w:t>
            </w:r>
          </w:p>
        </w:tc>
        <w:tc>
          <w:tcPr>
            <w:tcW w:w="2679" w:type="dxa"/>
          </w:tcPr>
          <w:p w14:paraId="1387CD7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50E29E53" w14:textId="5BE10E1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3C3ECDA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Укрепващ елемент</w:t>
            </w:r>
          </w:p>
        </w:tc>
        <w:tc>
          <w:tcPr>
            <w:tcW w:w="3401" w:type="dxa"/>
            <w:shd w:val="clear" w:color="auto" w:fill="auto"/>
          </w:tcPr>
          <w:p w14:paraId="506514F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Поцинкована стоманена </w:t>
            </w:r>
          </w:p>
        </w:tc>
        <w:tc>
          <w:tcPr>
            <w:tcW w:w="2679" w:type="dxa"/>
          </w:tcPr>
          <w:p w14:paraId="63E752D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0B7D9510" w14:textId="3C62CA71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20E0B86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Капацитет на касети за 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24 сплайса</w:t>
            </w:r>
          </w:p>
        </w:tc>
        <w:tc>
          <w:tcPr>
            <w:tcW w:w="3401" w:type="dxa"/>
            <w:shd w:val="clear" w:color="auto" w:fill="auto"/>
          </w:tcPr>
          <w:p w14:paraId="680E667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Min. 4 броя </w:t>
            </w:r>
          </w:p>
        </w:tc>
        <w:tc>
          <w:tcPr>
            <w:tcW w:w="2679" w:type="dxa"/>
          </w:tcPr>
          <w:p w14:paraId="34FD28F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17FEB0C1" w14:textId="6F1881DC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6BCC324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Работна температура </w:t>
            </w:r>
          </w:p>
        </w:tc>
        <w:tc>
          <w:tcPr>
            <w:tcW w:w="3401" w:type="dxa"/>
            <w:shd w:val="clear" w:color="auto" w:fill="auto"/>
          </w:tcPr>
          <w:p w14:paraId="13B1686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- 40 ° C ~ + 70 ° C</w:t>
            </w:r>
          </w:p>
        </w:tc>
        <w:tc>
          <w:tcPr>
            <w:tcW w:w="2679" w:type="dxa"/>
          </w:tcPr>
          <w:p w14:paraId="1A3ACCB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4D169CBA" w14:textId="5CCD0CDB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20CF893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Атмосферно налягане </w:t>
            </w:r>
          </w:p>
        </w:tc>
        <w:tc>
          <w:tcPr>
            <w:tcW w:w="3401" w:type="dxa"/>
            <w:shd w:val="clear" w:color="auto" w:fill="auto"/>
          </w:tcPr>
          <w:p w14:paraId="54D0108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70 ~ 150Kpa</w:t>
            </w:r>
          </w:p>
        </w:tc>
        <w:tc>
          <w:tcPr>
            <w:tcW w:w="2679" w:type="dxa"/>
          </w:tcPr>
          <w:p w14:paraId="41730F1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10A490E7" w14:textId="7617B867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7787605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Аксиално напрежение</w:t>
            </w:r>
          </w:p>
        </w:tc>
        <w:tc>
          <w:tcPr>
            <w:tcW w:w="3401" w:type="dxa"/>
            <w:shd w:val="clear" w:color="auto" w:fill="auto"/>
          </w:tcPr>
          <w:p w14:paraId="1F86C79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&gt; 2000N / 1min</w:t>
            </w:r>
          </w:p>
        </w:tc>
        <w:tc>
          <w:tcPr>
            <w:tcW w:w="2679" w:type="dxa"/>
          </w:tcPr>
          <w:p w14:paraId="070A44B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55FACDFA" w14:textId="2FFA557B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1457B09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Устойчивост на протягане квадратни сантиметра (1min)</w:t>
            </w:r>
          </w:p>
        </w:tc>
        <w:tc>
          <w:tcPr>
            <w:tcW w:w="3401" w:type="dxa"/>
            <w:shd w:val="clear" w:color="auto" w:fill="auto"/>
          </w:tcPr>
          <w:p w14:paraId="031EF71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2500N / 10</w:t>
            </w:r>
          </w:p>
        </w:tc>
        <w:tc>
          <w:tcPr>
            <w:tcW w:w="2679" w:type="dxa"/>
          </w:tcPr>
          <w:p w14:paraId="31AE09F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513211D0" w14:textId="7CC1A1CB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11BCE3B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Съпротивление на изолация</w:t>
            </w:r>
          </w:p>
        </w:tc>
        <w:tc>
          <w:tcPr>
            <w:tcW w:w="3401" w:type="dxa"/>
            <w:shd w:val="clear" w:color="auto" w:fill="auto"/>
          </w:tcPr>
          <w:p w14:paraId="1679941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&gt; 2 x 104MΩ</w:t>
            </w:r>
          </w:p>
        </w:tc>
        <w:tc>
          <w:tcPr>
            <w:tcW w:w="2679" w:type="dxa"/>
          </w:tcPr>
          <w:p w14:paraId="2B68F11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44FDFC2F" w14:textId="73F6D5DA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8E236E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Налягане във вода </w:t>
            </w:r>
          </w:p>
        </w:tc>
        <w:tc>
          <w:tcPr>
            <w:tcW w:w="3401" w:type="dxa"/>
            <w:shd w:val="clear" w:color="auto" w:fill="auto"/>
          </w:tcPr>
          <w:p w14:paraId="6960E35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50m / 72hours</w:t>
            </w:r>
          </w:p>
        </w:tc>
        <w:tc>
          <w:tcPr>
            <w:tcW w:w="2679" w:type="dxa"/>
          </w:tcPr>
          <w:p w14:paraId="5F76F0B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14C1F0C0" w14:textId="70FEC698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5EC07BC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Сила на напрежение </w:t>
            </w:r>
          </w:p>
        </w:tc>
        <w:tc>
          <w:tcPr>
            <w:tcW w:w="3401" w:type="dxa"/>
            <w:shd w:val="clear" w:color="auto" w:fill="auto"/>
          </w:tcPr>
          <w:p w14:paraId="19595FE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15KV / 1мин, без захващане или разбивка</w:t>
            </w:r>
          </w:p>
        </w:tc>
        <w:tc>
          <w:tcPr>
            <w:tcW w:w="2679" w:type="dxa"/>
          </w:tcPr>
          <w:p w14:paraId="7915B50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69C522B4" w14:textId="50CF62B4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6F3DAD9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Окомплектована</w:t>
            </w:r>
          </w:p>
        </w:tc>
        <w:tc>
          <w:tcPr>
            <w:tcW w:w="3401" w:type="dxa"/>
            <w:shd w:val="clear" w:color="auto" w:fill="auto"/>
          </w:tcPr>
          <w:p w14:paraId="2C38A03E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1.Сплайс касети</w:t>
            </w:r>
          </w:p>
          <w:p w14:paraId="13683B13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2.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Протектори</w:t>
            </w:r>
          </w:p>
          <w:p w14:paraId="20AF057F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3.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Монтажен кит</w:t>
            </w:r>
          </w:p>
          <w:p w14:paraId="75729873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4.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Термосвиваеми маншони</w:t>
            </w:r>
          </w:p>
          <w:p w14:paraId="484F6046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5.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Термосвиваем </w:t>
            </w:r>
            <w:r w:rsidRPr="00C461F2">
              <w:rPr>
                <w:rFonts w:ascii="Times New Roman" w:hAnsi="Times New Roman"/>
                <w:color w:val="auto"/>
              </w:rPr>
              <w:t>Разделителен клипс за овален порт/малък/</w:t>
            </w:r>
          </w:p>
          <w:p w14:paraId="282D37D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6.Гумен уплътнителен пръстен между тяло и основа</w:t>
            </w:r>
          </w:p>
        </w:tc>
        <w:tc>
          <w:tcPr>
            <w:tcW w:w="2679" w:type="dxa"/>
          </w:tcPr>
          <w:p w14:paraId="3F0A6909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</w:pPr>
          </w:p>
        </w:tc>
      </w:tr>
      <w:tr w:rsidR="00A41025" w:rsidRPr="00C461F2" w14:paraId="56A1EBFB" w14:textId="0D6C495A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BFBFBF"/>
          </w:tcPr>
          <w:p w14:paraId="4AD1322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Техническа спецификация на оптична  муфа 4+1</w:t>
            </w:r>
          </w:p>
        </w:tc>
        <w:tc>
          <w:tcPr>
            <w:tcW w:w="3401" w:type="dxa"/>
            <w:shd w:val="clear" w:color="auto" w:fill="BFBFBF"/>
          </w:tcPr>
          <w:p w14:paraId="567EB99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  <w:tc>
          <w:tcPr>
            <w:tcW w:w="2679" w:type="dxa"/>
            <w:shd w:val="clear" w:color="auto" w:fill="BFBFBF"/>
          </w:tcPr>
          <w:p w14:paraId="0E46B55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21B16874" w14:textId="49A6EA66" w:rsidTr="00A41025">
        <w:trPr>
          <w:gridBefore w:val="1"/>
          <w:wBefore w:w="24" w:type="dxa"/>
          <w:trHeight w:val="283"/>
        </w:trPr>
        <w:tc>
          <w:tcPr>
            <w:tcW w:w="2976" w:type="dxa"/>
            <w:gridSpan w:val="2"/>
            <w:shd w:val="clear" w:color="auto" w:fill="auto"/>
          </w:tcPr>
          <w:p w14:paraId="1CE6E32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Диаметър на кабела (mm) </w:t>
            </w:r>
          </w:p>
        </w:tc>
        <w:tc>
          <w:tcPr>
            <w:tcW w:w="3401" w:type="dxa"/>
            <w:shd w:val="clear" w:color="auto" w:fill="auto"/>
          </w:tcPr>
          <w:p w14:paraId="60A47F3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Мин: 8, Макс: 21</w:t>
            </w:r>
          </w:p>
        </w:tc>
        <w:tc>
          <w:tcPr>
            <w:tcW w:w="2679" w:type="dxa"/>
          </w:tcPr>
          <w:p w14:paraId="237B1C3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20383D30" w14:textId="44F5C5DD" w:rsidTr="00A41025">
        <w:trPr>
          <w:gridBefore w:val="1"/>
          <w:wBefore w:w="24" w:type="dxa"/>
          <w:trHeight w:val="248"/>
        </w:trPr>
        <w:tc>
          <w:tcPr>
            <w:tcW w:w="2976" w:type="dxa"/>
            <w:gridSpan w:val="2"/>
            <w:shd w:val="clear" w:color="auto" w:fill="auto"/>
          </w:tcPr>
          <w:p w14:paraId="2E00ED3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Материал</w:t>
            </w:r>
          </w:p>
        </w:tc>
        <w:tc>
          <w:tcPr>
            <w:tcW w:w="3401" w:type="dxa"/>
            <w:shd w:val="clear" w:color="auto" w:fill="auto"/>
          </w:tcPr>
          <w:p w14:paraId="7498AD2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леката пластмаса,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полиамид</w:t>
            </w:r>
          </w:p>
        </w:tc>
        <w:tc>
          <w:tcPr>
            <w:tcW w:w="2679" w:type="dxa"/>
          </w:tcPr>
          <w:p w14:paraId="23B49A5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17A9EEB6" w14:textId="6292848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289029F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Устойчивост </w:t>
            </w:r>
          </w:p>
        </w:tc>
        <w:tc>
          <w:tcPr>
            <w:tcW w:w="3401" w:type="dxa"/>
            <w:shd w:val="clear" w:color="auto" w:fill="auto"/>
          </w:tcPr>
          <w:p w14:paraId="3DA5AB5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на химични и U.V атаки</w:t>
            </w:r>
          </w:p>
        </w:tc>
        <w:tc>
          <w:tcPr>
            <w:tcW w:w="2679" w:type="dxa"/>
          </w:tcPr>
          <w:p w14:paraId="29F3F9D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59626DB8" w14:textId="0FC4F7D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6D377D0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Минимални размер (mm) </w:t>
            </w:r>
          </w:p>
        </w:tc>
        <w:tc>
          <w:tcPr>
            <w:tcW w:w="3401" w:type="dxa"/>
            <w:shd w:val="clear" w:color="auto" w:fill="auto"/>
          </w:tcPr>
          <w:p w14:paraId="04C374B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420 x 150 x 180 </w:t>
            </w:r>
          </w:p>
        </w:tc>
        <w:tc>
          <w:tcPr>
            <w:tcW w:w="2679" w:type="dxa"/>
          </w:tcPr>
          <w:p w14:paraId="1265A0B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1103A11C" w14:textId="5FD2841C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30181DB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Отвори за оптични кабели</w:t>
            </w:r>
          </w:p>
        </w:tc>
        <w:tc>
          <w:tcPr>
            <w:tcW w:w="3401" w:type="dxa"/>
            <w:shd w:val="clear" w:color="auto" w:fill="auto"/>
          </w:tcPr>
          <w:p w14:paraId="283992B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 1 овален порт 40х60мм </w:t>
            </w:r>
          </w:p>
          <w:p w14:paraId="43BEFD2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 4 кръгли отвора-20мм</w:t>
            </w:r>
          </w:p>
        </w:tc>
        <w:tc>
          <w:tcPr>
            <w:tcW w:w="2679" w:type="dxa"/>
          </w:tcPr>
          <w:p w14:paraId="2A230FE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1FB9B7EB" w14:textId="1E25A959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5348690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lastRenderedPageBreak/>
              <w:t xml:space="preserve">Механизъм за </w:t>
            </w: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укрепващ елемент</w:t>
            </w:r>
          </w:p>
        </w:tc>
        <w:tc>
          <w:tcPr>
            <w:tcW w:w="3401" w:type="dxa"/>
            <w:shd w:val="clear" w:color="auto" w:fill="auto"/>
          </w:tcPr>
          <w:p w14:paraId="1BF1A0F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Да</w:t>
            </w:r>
          </w:p>
        </w:tc>
        <w:tc>
          <w:tcPr>
            <w:tcW w:w="2679" w:type="dxa"/>
          </w:tcPr>
          <w:p w14:paraId="25DE770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5C9967BB" w14:textId="6289FEA5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32D17A1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Укрепващ елемент</w:t>
            </w:r>
          </w:p>
        </w:tc>
        <w:tc>
          <w:tcPr>
            <w:tcW w:w="3401" w:type="dxa"/>
            <w:shd w:val="clear" w:color="auto" w:fill="auto"/>
          </w:tcPr>
          <w:p w14:paraId="2945249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Поцинкована стоманена </w:t>
            </w:r>
          </w:p>
        </w:tc>
        <w:tc>
          <w:tcPr>
            <w:tcW w:w="2679" w:type="dxa"/>
          </w:tcPr>
          <w:p w14:paraId="62FAE05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5E5B2BA3" w14:textId="4D7E93F2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42D579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Капацитет на касети за 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24 сплайса</w:t>
            </w:r>
          </w:p>
        </w:tc>
        <w:tc>
          <w:tcPr>
            <w:tcW w:w="3401" w:type="dxa"/>
            <w:shd w:val="clear" w:color="auto" w:fill="auto"/>
          </w:tcPr>
          <w:p w14:paraId="5A85E97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Min. 4 броя </w:t>
            </w:r>
          </w:p>
        </w:tc>
        <w:tc>
          <w:tcPr>
            <w:tcW w:w="2679" w:type="dxa"/>
          </w:tcPr>
          <w:p w14:paraId="0BFE994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7316474F" w14:textId="414B4E5A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6AA5F42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Работна температура </w:t>
            </w:r>
          </w:p>
        </w:tc>
        <w:tc>
          <w:tcPr>
            <w:tcW w:w="3401" w:type="dxa"/>
            <w:shd w:val="clear" w:color="auto" w:fill="auto"/>
          </w:tcPr>
          <w:p w14:paraId="7B93E07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- 40 ° C ~ + 70 ° C</w:t>
            </w:r>
          </w:p>
        </w:tc>
        <w:tc>
          <w:tcPr>
            <w:tcW w:w="2679" w:type="dxa"/>
          </w:tcPr>
          <w:p w14:paraId="01099B7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72CAA423" w14:textId="689D72E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38BA901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Атмосферно налягане </w:t>
            </w:r>
          </w:p>
        </w:tc>
        <w:tc>
          <w:tcPr>
            <w:tcW w:w="3401" w:type="dxa"/>
            <w:shd w:val="clear" w:color="auto" w:fill="auto"/>
          </w:tcPr>
          <w:p w14:paraId="6835CB7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70 ~ 150Kpa</w:t>
            </w:r>
          </w:p>
        </w:tc>
        <w:tc>
          <w:tcPr>
            <w:tcW w:w="2679" w:type="dxa"/>
          </w:tcPr>
          <w:p w14:paraId="7B4EDA5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5A9CFF5E" w14:textId="1B1C3F83" w:rsidTr="00A41025">
        <w:trPr>
          <w:gridBefore w:val="1"/>
          <w:wBefore w:w="24" w:type="dxa"/>
          <w:trHeight w:val="406"/>
        </w:trPr>
        <w:tc>
          <w:tcPr>
            <w:tcW w:w="2976" w:type="dxa"/>
            <w:gridSpan w:val="2"/>
            <w:shd w:val="clear" w:color="auto" w:fill="auto"/>
          </w:tcPr>
          <w:p w14:paraId="6307B6B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Аксиално напрежение</w:t>
            </w:r>
          </w:p>
        </w:tc>
        <w:tc>
          <w:tcPr>
            <w:tcW w:w="3401" w:type="dxa"/>
            <w:shd w:val="clear" w:color="auto" w:fill="auto"/>
          </w:tcPr>
          <w:p w14:paraId="39FA83B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&gt; 2000N / 1min</w:t>
            </w:r>
          </w:p>
        </w:tc>
        <w:tc>
          <w:tcPr>
            <w:tcW w:w="2679" w:type="dxa"/>
          </w:tcPr>
          <w:p w14:paraId="25BD45B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01A75F1D" w14:textId="6927DE4F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53FD8FD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Устойчивост на протягане квадратни сантиметра (1min)</w:t>
            </w:r>
          </w:p>
        </w:tc>
        <w:tc>
          <w:tcPr>
            <w:tcW w:w="3401" w:type="dxa"/>
            <w:shd w:val="clear" w:color="auto" w:fill="auto"/>
          </w:tcPr>
          <w:p w14:paraId="41840B0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2500N / 10</w:t>
            </w:r>
          </w:p>
        </w:tc>
        <w:tc>
          <w:tcPr>
            <w:tcW w:w="2679" w:type="dxa"/>
          </w:tcPr>
          <w:p w14:paraId="3988675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1B3DE6A9" w14:textId="40F0A0D6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CF89A0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Съпротивление на изолация</w:t>
            </w:r>
          </w:p>
        </w:tc>
        <w:tc>
          <w:tcPr>
            <w:tcW w:w="3401" w:type="dxa"/>
            <w:shd w:val="clear" w:color="auto" w:fill="auto"/>
          </w:tcPr>
          <w:p w14:paraId="3839C4C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&gt; 2 x 104MΩ</w:t>
            </w:r>
          </w:p>
        </w:tc>
        <w:tc>
          <w:tcPr>
            <w:tcW w:w="2679" w:type="dxa"/>
          </w:tcPr>
          <w:p w14:paraId="6A5708B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755FDC35" w14:textId="27F6E9B8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30C6A89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Налягане във вода </w:t>
            </w:r>
          </w:p>
        </w:tc>
        <w:tc>
          <w:tcPr>
            <w:tcW w:w="3401" w:type="dxa"/>
            <w:shd w:val="clear" w:color="auto" w:fill="auto"/>
          </w:tcPr>
          <w:p w14:paraId="503DFEA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50m / 72hours</w:t>
            </w:r>
          </w:p>
        </w:tc>
        <w:tc>
          <w:tcPr>
            <w:tcW w:w="2679" w:type="dxa"/>
          </w:tcPr>
          <w:p w14:paraId="4670EE0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0A2B27CC" w14:textId="7567F5C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798FC14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Сила на напрежение </w:t>
            </w:r>
          </w:p>
        </w:tc>
        <w:tc>
          <w:tcPr>
            <w:tcW w:w="3401" w:type="dxa"/>
            <w:shd w:val="clear" w:color="auto" w:fill="auto"/>
          </w:tcPr>
          <w:p w14:paraId="1AF6D3E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15KV / 1мин, без захващане или разбивка</w:t>
            </w:r>
          </w:p>
        </w:tc>
        <w:tc>
          <w:tcPr>
            <w:tcW w:w="2679" w:type="dxa"/>
          </w:tcPr>
          <w:p w14:paraId="304DBE5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146D76FF" w14:textId="318B2B94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34A2746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Окомплектована</w:t>
            </w:r>
          </w:p>
        </w:tc>
        <w:tc>
          <w:tcPr>
            <w:tcW w:w="3401" w:type="dxa"/>
            <w:shd w:val="clear" w:color="auto" w:fill="auto"/>
          </w:tcPr>
          <w:p w14:paraId="57589591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1.Сплайс касети</w:t>
            </w:r>
          </w:p>
          <w:p w14:paraId="7C6EC911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2.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Протектори</w:t>
            </w:r>
          </w:p>
          <w:p w14:paraId="412498DF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3.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Монтажен кит</w:t>
            </w:r>
          </w:p>
          <w:p w14:paraId="34097B0E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4.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Термосвиваеми маншони</w:t>
            </w:r>
          </w:p>
          <w:p w14:paraId="6AC28BF8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5.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Термосвиваем </w:t>
            </w:r>
            <w:r w:rsidRPr="00C461F2">
              <w:rPr>
                <w:rFonts w:ascii="Times New Roman" w:hAnsi="Times New Roman"/>
                <w:color w:val="auto"/>
              </w:rPr>
              <w:t>Разделителен клипс за овален порт/малък/</w:t>
            </w:r>
          </w:p>
          <w:p w14:paraId="448098A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6.Гумен уплътнителен пръстен между тяло и основа</w:t>
            </w:r>
          </w:p>
        </w:tc>
        <w:tc>
          <w:tcPr>
            <w:tcW w:w="2679" w:type="dxa"/>
          </w:tcPr>
          <w:p w14:paraId="431393CC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</w:pPr>
          </w:p>
        </w:tc>
      </w:tr>
      <w:tr w:rsidR="00A41025" w:rsidRPr="00C461F2" w14:paraId="018155D5" w14:textId="6119DA71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BFBFBF"/>
          </w:tcPr>
          <w:p w14:paraId="467AC1D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Техническа спецификация на оптична  муфа 3+1</w:t>
            </w:r>
          </w:p>
        </w:tc>
        <w:tc>
          <w:tcPr>
            <w:tcW w:w="3401" w:type="dxa"/>
            <w:shd w:val="clear" w:color="auto" w:fill="BFBFBF"/>
          </w:tcPr>
          <w:p w14:paraId="6E6A5D1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  <w:tc>
          <w:tcPr>
            <w:tcW w:w="2679" w:type="dxa"/>
            <w:shd w:val="clear" w:color="auto" w:fill="BFBFBF"/>
          </w:tcPr>
          <w:p w14:paraId="37DDF90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556B0511" w14:textId="59A6F1BB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59C67B3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Диаметър на кабела (mm) </w:t>
            </w:r>
          </w:p>
        </w:tc>
        <w:tc>
          <w:tcPr>
            <w:tcW w:w="3401" w:type="dxa"/>
            <w:shd w:val="clear" w:color="auto" w:fill="auto"/>
          </w:tcPr>
          <w:p w14:paraId="2E718E4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Мин: 8, Макс: 21</w:t>
            </w:r>
          </w:p>
        </w:tc>
        <w:tc>
          <w:tcPr>
            <w:tcW w:w="2679" w:type="dxa"/>
          </w:tcPr>
          <w:p w14:paraId="7494869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31B6E193" w14:textId="00FD6CF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5AE328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Материал</w:t>
            </w:r>
          </w:p>
        </w:tc>
        <w:tc>
          <w:tcPr>
            <w:tcW w:w="3401" w:type="dxa"/>
            <w:shd w:val="clear" w:color="auto" w:fill="auto"/>
          </w:tcPr>
          <w:p w14:paraId="06D4EDE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леката пластмаса,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полиамид</w:t>
            </w:r>
          </w:p>
        </w:tc>
        <w:tc>
          <w:tcPr>
            <w:tcW w:w="2679" w:type="dxa"/>
          </w:tcPr>
          <w:p w14:paraId="154AD6B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00CC2553" w14:textId="731B014A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4FF8A28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Устойчивост </w:t>
            </w:r>
          </w:p>
        </w:tc>
        <w:tc>
          <w:tcPr>
            <w:tcW w:w="3401" w:type="dxa"/>
            <w:shd w:val="clear" w:color="auto" w:fill="auto"/>
          </w:tcPr>
          <w:p w14:paraId="107F5AD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на химични и U.V атаки</w:t>
            </w:r>
          </w:p>
        </w:tc>
        <w:tc>
          <w:tcPr>
            <w:tcW w:w="2679" w:type="dxa"/>
          </w:tcPr>
          <w:p w14:paraId="6E0D7A0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65A4ED92" w14:textId="160FC77F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32C09E5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Минимални размери (mm) </w:t>
            </w:r>
          </w:p>
        </w:tc>
        <w:tc>
          <w:tcPr>
            <w:tcW w:w="3401" w:type="dxa"/>
            <w:shd w:val="clear" w:color="auto" w:fill="auto"/>
          </w:tcPr>
          <w:p w14:paraId="2288655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H (288) х D (178)</w:t>
            </w:r>
          </w:p>
        </w:tc>
        <w:tc>
          <w:tcPr>
            <w:tcW w:w="2679" w:type="dxa"/>
          </w:tcPr>
          <w:p w14:paraId="7665225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2B686B16" w14:textId="20E316DC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33AE14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>Отвори за оптични кабели</w:t>
            </w:r>
          </w:p>
        </w:tc>
        <w:tc>
          <w:tcPr>
            <w:tcW w:w="3401" w:type="dxa"/>
            <w:shd w:val="clear" w:color="auto" w:fill="auto"/>
          </w:tcPr>
          <w:p w14:paraId="04E0494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1 овален порт + 3 кръгли отвора</w:t>
            </w:r>
          </w:p>
        </w:tc>
        <w:tc>
          <w:tcPr>
            <w:tcW w:w="2679" w:type="dxa"/>
          </w:tcPr>
          <w:p w14:paraId="42F0B2B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5AFF1EA3" w14:textId="2703EFB1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5FE0F53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 xml:space="preserve">Механизъм за </w:t>
            </w: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укрепващ елемент</w:t>
            </w:r>
          </w:p>
        </w:tc>
        <w:tc>
          <w:tcPr>
            <w:tcW w:w="3401" w:type="dxa"/>
            <w:shd w:val="clear" w:color="auto" w:fill="auto"/>
          </w:tcPr>
          <w:p w14:paraId="542CEFF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Да</w:t>
            </w:r>
          </w:p>
        </w:tc>
        <w:tc>
          <w:tcPr>
            <w:tcW w:w="2679" w:type="dxa"/>
          </w:tcPr>
          <w:p w14:paraId="5D0F266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6456F850" w14:textId="294113BD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84744B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Укрепващ елемент</w:t>
            </w:r>
          </w:p>
        </w:tc>
        <w:tc>
          <w:tcPr>
            <w:tcW w:w="3401" w:type="dxa"/>
            <w:shd w:val="clear" w:color="auto" w:fill="auto"/>
          </w:tcPr>
          <w:p w14:paraId="31249AE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 xml:space="preserve">Поцинкована стоманена </w:t>
            </w:r>
          </w:p>
        </w:tc>
        <w:tc>
          <w:tcPr>
            <w:tcW w:w="2679" w:type="dxa"/>
          </w:tcPr>
          <w:p w14:paraId="409EF6B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A41025" w:rsidRPr="00C461F2" w14:paraId="5815897A" w14:textId="2D6C18D6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77810CF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Капацитет на касети за  24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сплайса</w:t>
            </w:r>
          </w:p>
        </w:tc>
        <w:tc>
          <w:tcPr>
            <w:tcW w:w="3401" w:type="dxa"/>
            <w:shd w:val="clear" w:color="auto" w:fill="auto"/>
          </w:tcPr>
          <w:p w14:paraId="2CDA91B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4 броя </w:t>
            </w:r>
          </w:p>
        </w:tc>
        <w:tc>
          <w:tcPr>
            <w:tcW w:w="2679" w:type="dxa"/>
          </w:tcPr>
          <w:p w14:paraId="2701865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3D3DDDD8" w14:textId="008C4F3E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4D47DF4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 xml:space="preserve">Окомплектована </w:t>
            </w:r>
          </w:p>
        </w:tc>
        <w:tc>
          <w:tcPr>
            <w:tcW w:w="3401" w:type="dxa"/>
            <w:shd w:val="clear" w:color="auto" w:fill="auto"/>
          </w:tcPr>
          <w:p w14:paraId="594E0F25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1.Сплайс касети</w:t>
            </w:r>
          </w:p>
          <w:p w14:paraId="22A7E28C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2.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Протектори</w:t>
            </w:r>
          </w:p>
          <w:p w14:paraId="1DAAE21D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3.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Монтажен кит</w:t>
            </w:r>
          </w:p>
          <w:p w14:paraId="3FB1306D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4.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Термосвиваеми маншони</w:t>
            </w:r>
          </w:p>
          <w:p w14:paraId="0B9BA0CA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5.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Термосвиваем </w:t>
            </w:r>
            <w:r w:rsidRPr="00C461F2">
              <w:rPr>
                <w:rFonts w:ascii="Times New Roman" w:hAnsi="Times New Roman"/>
                <w:color w:val="auto"/>
              </w:rPr>
              <w:t>Разделителен клипс за овален порт/малък/</w:t>
            </w:r>
          </w:p>
          <w:p w14:paraId="6C741B0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Arial" w:eastAsia="Calibri" w:hAnsi="Arial" w:cs="Arial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 </w:t>
            </w:r>
            <w:r w:rsidRPr="00C461F2"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  <w:t>6.Гумен уплътнителен пръстен между тяло и основа</w:t>
            </w:r>
          </w:p>
        </w:tc>
        <w:tc>
          <w:tcPr>
            <w:tcW w:w="2679" w:type="dxa"/>
          </w:tcPr>
          <w:p w14:paraId="21C8AC81" w14:textId="77777777" w:rsidR="00A41025" w:rsidRPr="00C461F2" w:rsidRDefault="00A41025" w:rsidP="00C461F2">
            <w:pPr>
              <w:tabs>
                <w:tab w:val="clear" w:pos="180"/>
                <w:tab w:val="clear" w:pos="72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val="en-US" w:eastAsia="en-US"/>
              </w:rPr>
            </w:pPr>
          </w:p>
        </w:tc>
      </w:tr>
      <w:tr w:rsidR="00A41025" w:rsidRPr="00C461F2" w14:paraId="391BEDE6" w14:textId="2A8EA66F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09747C8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lastRenderedPageBreak/>
              <w:t xml:space="preserve">Работна температура </w:t>
            </w:r>
          </w:p>
        </w:tc>
        <w:tc>
          <w:tcPr>
            <w:tcW w:w="3401" w:type="dxa"/>
            <w:shd w:val="clear" w:color="auto" w:fill="auto"/>
          </w:tcPr>
          <w:p w14:paraId="54D98DA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- 40 ° C ~ + 70 ° C</w:t>
            </w:r>
          </w:p>
        </w:tc>
        <w:tc>
          <w:tcPr>
            <w:tcW w:w="2679" w:type="dxa"/>
          </w:tcPr>
          <w:p w14:paraId="3D93BFF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064EF535" w14:textId="68372095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7F826D2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Атмосферно налягане </w:t>
            </w:r>
          </w:p>
        </w:tc>
        <w:tc>
          <w:tcPr>
            <w:tcW w:w="3401" w:type="dxa"/>
            <w:shd w:val="clear" w:color="auto" w:fill="auto"/>
          </w:tcPr>
          <w:p w14:paraId="49A2D19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70 ~ 150Kpa</w:t>
            </w:r>
          </w:p>
        </w:tc>
        <w:tc>
          <w:tcPr>
            <w:tcW w:w="2679" w:type="dxa"/>
          </w:tcPr>
          <w:p w14:paraId="25E9D3B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1EF49C41" w14:textId="166CCACF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1E21AEF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Аксиално напрежение</w:t>
            </w:r>
          </w:p>
        </w:tc>
        <w:tc>
          <w:tcPr>
            <w:tcW w:w="3401" w:type="dxa"/>
            <w:shd w:val="clear" w:color="auto" w:fill="auto"/>
          </w:tcPr>
          <w:p w14:paraId="0D4158B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&gt; 2000N / 1min</w:t>
            </w:r>
          </w:p>
        </w:tc>
        <w:tc>
          <w:tcPr>
            <w:tcW w:w="2679" w:type="dxa"/>
          </w:tcPr>
          <w:p w14:paraId="66AD362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6173DC9E" w14:textId="1E04210F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291B193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Устойчивост на протягане квадратни сантиметра (1min)</w:t>
            </w:r>
          </w:p>
        </w:tc>
        <w:tc>
          <w:tcPr>
            <w:tcW w:w="3401" w:type="dxa"/>
            <w:shd w:val="clear" w:color="auto" w:fill="auto"/>
          </w:tcPr>
          <w:p w14:paraId="0FA253C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2500N / 10</w:t>
            </w:r>
          </w:p>
        </w:tc>
        <w:tc>
          <w:tcPr>
            <w:tcW w:w="2679" w:type="dxa"/>
          </w:tcPr>
          <w:p w14:paraId="1F75059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3CAF302A" w14:textId="6763E364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34E37A8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Съпротивление на изолация</w:t>
            </w:r>
          </w:p>
        </w:tc>
        <w:tc>
          <w:tcPr>
            <w:tcW w:w="3401" w:type="dxa"/>
            <w:shd w:val="clear" w:color="auto" w:fill="auto"/>
          </w:tcPr>
          <w:p w14:paraId="15DF904A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&gt; 2 x 104MΩ</w:t>
            </w:r>
          </w:p>
        </w:tc>
        <w:tc>
          <w:tcPr>
            <w:tcW w:w="2679" w:type="dxa"/>
          </w:tcPr>
          <w:p w14:paraId="7E17715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1BC3CA68" w14:textId="64649DD4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27D7877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Налягане във вода </w:t>
            </w:r>
          </w:p>
        </w:tc>
        <w:tc>
          <w:tcPr>
            <w:tcW w:w="3401" w:type="dxa"/>
            <w:shd w:val="clear" w:color="auto" w:fill="auto"/>
          </w:tcPr>
          <w:p w14:paraId="1274894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50m / 72hours</w:t>
            </w:r>
          </w:p>
        </w:tc>
        <w:tc>
          <w:tcPr>
            <w:tcW w:w="2679" w:type="dxa"/>
          </w:tcPr>
          <w:p w14:paraId="0307ABE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48B9C82D" w14:textId="585A873F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4138A82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 xml:space="preserve">Сила на напрежение </w:t>
            </w:r>
          </w:p>
        </w:tc>
        <w:tc>
          <w:tcPr>
            <w:tcW w:w="3401" w:type="dxa"/>
            <w:shd w:val="clear" w:color="auto" w:fill="auto"/>
          </w:tcPr>
          <w:p w14:paraId="3598F9F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  <w:t>15KV / 1мин, без захващане или разбивка</w:t>
            </w:r>
          </w:p>
        </w:tc>
        <w:tc>
          <w:tcPr>
            <w:tcW w:w="2679" w:type="dxa"/>
          </w:tcPr>
          <w:p w14:paraId="24035CE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6D1241F1" w14:textId="30109CD5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auto"/>
          </w:tcPr>
          <w:p w14:paraId="1A414B9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  <w:tc>
          <w:tcPr>
            <w:tcW w:w="3401" w:type="dxa"/>
            <w:shd w:val="clear" w:color="auto" w:fill="auto"/>
          </w:tcPr>
          <w:p w14:paraId="55FD2F7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Arial" w:eastAsia="Calibri" w:hAnsi="Arial" w:cs="Arial"/>
                <w:color w:val="auto"/>
                <w:szCs w:val="22"/>
                <w:lang w:eastAsia="en-US"/>
              </w:rPr>
            </w:pPr>
          </w:p>
        </w:tc>
        <w:tc>
          <w:tcPr>
            <w:tcW w:w="2679" w:type="dxa"/>
          </w:tcPr>
          <w:p w14:paraId="085D5BB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Arial" w:eastAsia="Calibri" w:hAnsi="Arial" w:cs="Arial"/>
                <w:color w:val="auto"/>
                <w:szCs w:val="22"/>
                <w:lang w:eastAsia="en-US"/>
              </w:rPr>
            </w:pPr>
          </w:p>
        </w:tc>
      </w:tr>
      <w:tr w:rsidR="00A41025" w:rsidRPr="00C461F2" w14:paraId="643F5B4B" w14:textId="00944823" w:rsidTr="00A41025">
        <w:trPr>
          <w:gridBefore w:val="1"/>
          <w:wBefore w:w="24" w:type="dxa"/>
        </w:trPr>
        <w:tc>
          <w:tcPr>
            <w:tcW w:w="2976" w:type="dxa"/>
            <w:gridSpan w:val="2"/>
            <w:shd w:val="clear" w:color="auto" w:fill="BFBFBF"/>
          </w:tcPr>
          <w:p w14:paraId="70789B5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  <w:t xml:space="preserve">Техническа спецификация на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/>
              </w:rPr>
              <w:t xml:space="preserve">HDPE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</w:rPr>
              <w:t>тръба</w:t>
            </w:r>
          </w:p>
        </w:tc>
        <w:tc>
          <w:tcPr>
            <w:tcW w:w="3401" w:type="dxa"/>
            <w:shd w:val="clear" w:color="auto" w:fill="BFBFBF"/>
          </w:tcPr>
          <w:p w14:paraId="5DECE5F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  <w:tc>
          <w:tcPr>
            <w:tcW w:w="2679" w:type="dxa"/>
            <w:shd w:val="clear" w:color="auto" w:fill="BFBFBF"/>
          </w:tcPr>
          <w:p w14:paraId="53A0133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/>
              </w:rPr>
            </w:pPr>
          </w:p>
        </w:tc>
      </w:tr>
      <w:tr w:rsidR="00A41025" w:rsidRPr="00C461F2" w14:paraId="254C4BB1" w14:textId="3F0E4780" w:rsidTr="00A41025">
        <w:tc>
          <w:tcPr>
            <w:tcW w:w="625" w:type="dxa"/>
            <w:gridSpan w:val="2"/>
            <w:shd w:val="clear" w:color="auto" w:fill="auto"/>
          </w:tcPr>
          <w:p w14:paraId="6D9E444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1.</w:t>
            </w:r>
          </w:p>
        </w:tc>
        <w:tc>
          <w:tcPr>
            <w:tcW w:w="2375" w:type="dxa"/>
          </w:tcPr>
          <w:p w14:paraId="6BAE578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Външен диаметър и дебелина на стената</w:t>
            </w:r>
          </w:p>
        </w:tc>
        <w:tc>
          <w:tcPr>
            <w:tcW w:w="3401" w:type="dxa"/>
          </w:tcPr>
          <w:p w14:paraId="1A61642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Ф32</w:t>
            </w:r>
          </w:p>
        </w:tc>
        <w:tc>
          <w:tcPr>
            <w:tcW w:w="2679" w:type="dxa"/>
          </w:tcPr>
          <w:p w14:paraId="21D9DDF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424875E3" w14:textId="3E25AFEA" w:rsidTr="00A41025">
        <w:tc>
          <w:tcPr>
            <w:tcW w:w="625" w:type="dxa"/>
            <w:gridSpan w:val="2"/>
            <w:shd w:val="clear" w:color="auto" w:fill="auto"/>
          </w:tcPr>
          <w:p w14:paraId="7B00941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375" w:type="dxa"/>
          </w:tcPr>
          <w:p w14:paraId="603F6CC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Оребряване</w:t>
            </w:r>
          </w:p>
        </w:tc>
        <w:tc>
          <w:tcPr>
            <w:tcW w:w="3401" w:type="dxa"/>
          </w:tcPr>
          <w:p w14:paraId="7C3C464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Външна повърхност – гладка</w:t>
            </w:r>
          </w:p>
          <w:p w14:paraId="2F61495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Вътрешна повърхност – надлъжно оребрена с височина на реброто от 0,15 до 0,3 мм.</w:t>
            </w:r>
          </w:p>
        </w:tc>
        <w:tc>
          <w:tcPr>
            <w:tcW w:w="2679" w:type="dxa"/>
          </w:tcPr>
          <w:p w14:paraId="46DA73A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0A3A948D" w14:textId="4593D118" w:rsidTr="00A41025">
        <w:tc>
          <w:tcPr>
            <w:tcW w:w="625" w:type="dxa"/>
            <w:gridSpan w:val="2"/>
            <w:shd w:val="clear" w:color="auto" w:fill="auto"/>
          </w:tcPr>
          <w:p w14:paraId="70DF5E0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375" w:type="dxa"/>
          </w:tcPr>
          <w:p w14:paraId="4427273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Плътност на материала 23С</w:t>
            </w:r>
          </w:p>
        </w:tc>
        <w:tc>
          <w:tcPr>
            <w:tcW w:w="3401" w:type="dxa"/>
          </w:tcPr>
          <w:p w14:paraId="2D17EF0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0,945-0,960 g/sm3</w:t>
            </w:r>
          </w:p>
        </w:tc>
        <w:tc>
          <w:tcPr>
            <w:tcW w:w="2679" w:type="dxa"/>
          </w:tcPr>
          <w:p w14:paraId="52C9501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7C07D804" w14:textId="10139D44" w:rsidTr="00A41025">
        <w:tc>
          <w:tcPr>
            <w:tcW w:w="625" w:type="dxa"/>
            <w:gridSpan w:val="2"/>
            <w:shd w:val="clear" w:color="auto" w:fill="auto"/>
          </w:tcPr>
          <w:p w14:paraId="04619C0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375" w:type="dxa"/>
          </w:tcPr>
          <w:p w14:paraId="2FAA5703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Точка на омекване на тръбата</w:t>
            </w:r>
          </w:p>
        </w:tc>
        <w:tc>
          <w:tcPr>
            <w:tcW w:w="3401" w:type="dxa"/>
          </w:tcPr>
          <w:p w14:paraId="34D8CB9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Min 122 C</w:t>
            </w:r>
          </w:p>
        </w:tc>
        <w:tc>
          <w:tcPr>
            <w:tcW w:w="2679" w:type="dxa"/>
          </w:tcPr>
          <w:p w14:paraId="5B84F1A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2D891399" w14:textId="163847A0" w:rsidTr="00A41025">
        <w:tc>
          <w:tcPr>
            <w:tcW w:w="625" w:type="dxa"/>
            <w:gridSpan w:val="2"/>
            <w:shd w:val="clear" w:color="auto" w:fill="auto"/>
          </w:tcPr>
          <w:p w14:paraId="53F70212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5.</w:t>
            </w:r>
          </w:p>
        </w:tc>
        <w:tc>
          <w:tcPr>
            <w:tcW w:w="2375" w:type="dxa"/>
          </w:tcPr>
          <w:p w14:paraId="461746A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Устойчивост на удар</w:t>
            </w:r>
          </w:p>
        </w:tc>
        <w:tc>
          <w:tcPr>
            <w:tcW w:w="3401" w:type="dxa"/>
          </w:tcPr>
          <w:p w14:paraId="05FF486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Не трябва да има промяна на вътрешния диаметър повече от 50%</w:t>
            </w:r>
          </w:p>
        </w:tc>
        <w:tc>
          <w:tcPr>
            <w:tcW w:w="2679" w:type="dxa"/>
          </w:tcPr>
          <w:p w14:paraId="08208D6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36029835" w14:textId="63DE99AA" w:rsidTr="00A41025">
        <w:tc>
          <w:tcPr>
            <w:tcW w:w="625" w:type="dxa"/>
            <w:gridSpan w:val="2"/>
            <w:shd w:val="clear" w:color="auto" w:fill="auto"/>
          </w:tcPr>
          <w:p w14:paraId="7EC1A44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6.</w:t>
            </w:r>
          </w:p>
        </w:tc>
        <w:tc>
          <w:tcPr>
            <w:tcW w:w="2375" w:type="dxa"/>
          </w:tcPr>
          <w:p w14:paraId="65C9285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Устойчивост на натиск</w:t>
            </w:r>
          </w:p>
        </w:tc>
        <w:tc>
          <w:tcPr>
            <w:tcW w:w="3401" w:type="dxa"/>
          </w:tcPr>
          <w:p w14:paraId="711E648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Не повече от 5%</w:t>
            </w:r>
          </w:p>
        </w:tc>
        <w:tc>
          <w:tcPr>
            <w:tcW w:w="2679" w:type="dxa"/>
          </w:tcPr>
          <w:p w14:paraId="6DB9ED6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406182F5" w14:textId="10D4FEFB" w:rsidTr="00A41025">
        <w:tc>
          <w:tcPr>
            <w:tcW w:w="625" w:type="dxa"/>
            <w:gridSpan w:val="2"/>
            <w:shd w:val="clear" w:color="auto" w:fill="auto"/>
          </w:tcPr>
          <w:p w14:paraId="1C96001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7.</w:t>
            </w:r>
          </w:p>
        </w:tc>
        <w:tc>
          <w:tcPr>
            <w:tcW w:w="2375" w:type="dxa"/>
          </w:tcPr>
          <w:p w14:paraId="418E869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Устойчивост на пробив</w:t>
            </w:r>
          </w:p>
        </w:tc>
        <w:tc>
          <w:tcPr>
            <w:tcW w:w="3401" w:type="dxa"/>
          </w:tcPr>
          <w:p w14:paraId="13CD271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В тръбата не трябва </w:t>
            </w:r>
          </w:p>
        </w:tc>
        <w:tc>
          <w:tcPr>
            <w:tcW w:w="2679" w:type="dxa"/>
          </w:tcPr>
          <w:p w14:paraId="56469B2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26C59132" w14:textId="6DBB1B4E" w:rsidTr="00A41025">
        <w:tc>
          <w:tcPr>
            <w:tcW w:w="625" w:type="dxa"/>
            <w:gridSpan w:val="2"/>
            <w:shd w:val="clear" w:color="auto" w:fill="auto"/>
          </w:tcPr>
          <w:p w14:paraId="77E9D68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8.</w:t>
            </w:r>
          </w:p>
        </w:tc>
        <w:tc>
          <w:tcPr>
            <w:tcW w:w="2375" w:type="dxa"/>
          </w:tcPr>
          <w:p w14:paraId="60D7FDF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Якост на опън на материала</w:t>
            </w:r>
          </w:p>
        </w:tc>
        <w:tc>
          <w:tcPr>
            <w:tcW w:w="3401" w:type="dxa"/>
          </w:tcPr>
          <w:p w14:paraId="5936CF8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Min 30 МРа</w:t>
            </w:r>
          </w:p>
        </w:tc>
        <w:tc>
          <w:tcPr>
            <w:tcW w:w="2679" w:type="dxa"/>
          </w:tcPr>
          <w:p w14:paraId="3E136E0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28105F05" w14:textId="0A700125" w:rsidTr="00A41025">
        <w:tc>
          <w:tcPr>
            <w:tcW w:w="625" w:type="dxa"/>
            <w:gridSpan w:val="2"/>
            <w:shd w:val="clear" w:color="auto" w:fill="auto"/>
          </w:tcPr>
          <w:p w14:paraId="045FE264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9.</w:t>
            </w:r>
          </w:p>
        </w:tc>
        <w:tc>
          <w:tcPr>
            <w:tcW w:w="2375" w:type="dxa"/>
          </w:tcPr>
          <w:p w14:paraId="6D7CC4C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Устойчивост на вътрешно налягане</w:t>
            </w:r>
          </w:p>
        </w:tc>
        <w:tc>
          <w:tcPr>
            <w:tcW w:w="3401" w:type="dxa"/>
          </w:tcPr>
          <w:p w14:paraId="66961E2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4,6 Мра</w:t>
            </w:r>
          </w:p>
        </w:tc>
        <w:tc>
          <w:tcPr>
            <w:tcW w:w="2679" w:type="dxa"/>
          </w:tcPr>
          <w:p w14:paraId="05E8A7A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1132AA63" w14:textId="4975A3BD" w:rsidTr="00A41025">
        <w:tc>
          <w:tcPr>
            <w:tcW w:w="625" w:type="dxa"/>
            <w:gridSpan w:val="2"/>
            <w:shd w:val="clear" w:color="auto" w:fill="auto"/>
          </w:tcPr>
          <w:p w14:paraId="1719FEE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10.</w:t>
            </w:r>
          </w:p>
        </w:tc>
        <w:tc>
          <w:tcPr>
            <w:tcW w:w="2375" w:type="dxa"/>
          </w:tcPr>
          <w:p w14:paraId="5B54FE0B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Коефициент на триене</w:t>
            </w:r>
          </w:p>
        </w:tc>
        <w:tc>
          <w:tcPr>
            <w:tcW w:w="3401" w:type="dxa"/>
          </w:tcPr>
          <w:p w14:paraId="66A2DE2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  <w:tc>
          <w:tcPr>
            <w:tcW w:w="2679" w:type="dxa"/>
          </w:tcPr>
          <w:p w14:paraId="41176838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229D34B8" w14:textId="3A060F06" w:rsidTr="00A41025">
        <w:tc>
          <w:tcPr>
            <w:tcW w:w="625" w:type="dxa"/>
            <w:gridSpan w:val="2"/>
            <w:shd w:val="clear" w:color="auto" w:fill="auto"/>
          </w:tcPr>
          <w:p w14:paraId="5FBF4E5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11.</w:t>
            </w:r>
          </w:p>
        </w:tc>
        <w:tc>
          <w:tcPr>
            <w:tcW w:w="2375" w:type="dxa"/>
          </w:tcPr>
          <w:p w14:paraId="492E1AA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Минимален радиус на огъване</w:t>
            </w:r>
          </w:p>
        </w:tc>
        <w:tc>
          <w:tcPr>
            <w:tcW w:w="3401" w:type="dxa"/>
          </w:tcPr>
          <w:p w14:paraId="08C2575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15 кратния външен диаметър</w:t>
            </w:r>
          </w:p>
        </w:tc>
        <w:tc>
          <w:tcPr>
            <w:tcW w:w="2679" w:type="dxa"/>
          </w:tcPr>
          <w:p w14:paraId="157B3B7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7DCC94AC" w14:textId="33A5E9E0" w:rsidTr="00A41025">
        <w:tc>
          <w:tcPr>
            <w:tcW w:w="625" w:type="dxa"/>
            <w:gridSpan w:val="2"/>
            <w:shd w:val="clear" w:color="auto" w:fill="auto"/>
          </w:tcPr>
          <w:p w14:paraId="03FC2C5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12.</w:t>
            </w:r>
          </w:p>
        </w:tc>
        <w:tc>
          <w:tcPr>
            <w:tcW w:w="2375" w:type="dxa"/>
          </w:tcPr>
          <w:p w14:paraId="7C3DF9F7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Удължаване на материала при скъсване </w:t>
            </w:r>
          </w:p>
        </w:tc>
        <w:tc>
          <w:tcPr>
            <w:tcW w:w="3401" w:type="dxa"/>
          </w:tcPr>
          <w:p w14:paraId="70AB7C4D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&gt;600%</w:t>
            </w:r>
          </w:p>
        </w:tc>
        <w:tc>
          <w:tcPr>
            <w:tcW w:w="2679" w:type="dxa"/>
          </w:tcPr>
          <w:p w14:paraId="7F0A0A7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25E8EB4D" w14:textId="3F3F899C" w:rsidTr="00A41025">
        <w:tc>
          <w:tcPr>
            <w:tcW w:w="625" w:type="dxa"/>
            <w:gridSpan w:val="2"/>
            <w:shd w:val="clear" w:color="auto" w:fill="auto"/>
          </w:tcPr>
          <w:p w14:paraId="2C7090AF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13.</w:t>
            </w:r>
          </w:p>
        </w:tc>
        <w:tc>
          <w:tcPr>
            <w:tcW w:w="2375" w:type="dxa"/>
          </w:tcPr>
          <w:p w14:paraId="756B495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Окомплетоващи изделия</w:t>
            </w:r>
          </w:p>
        </w:tc>
        <w:tc>
          <w:tcPr>
            <w:tcW w:w="3401" w:type="dxa"/>
          </w:tcPr>
          <w:p w14:paraId="2FE95830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Муфи пластмасови тип Холендър</w:t>
            </w:r>
          </w:p>
        </w:tc>
        <w:tc>
          <w:tcPr>
            <w:tcW w:w="2679" w:type="dxa"/>
          </w:tcPr>
          <w:p w14:paraId="038F098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3F373675" w14:textId="216E44EF" w:rsidTr="00A41025">
        <w:tc>
          <w:tcPr>
            <w:tcW w:w="625" w:type="dxa"/>
            <w:gridSpan w:val="2"/>
            <w:shd w:val="clear" w:color="auto" w:fill="auto"/>
          </w:tcPr>
          <w:p w14:paraId="7397B5D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lastRenderedPageBreak/>
              <w:t>14.</w:t>
            </w:r>
          </w:p>
        </w:tc>
        <w:tc>
          <w:tcPr>
            <w:tcW w:w="2375" w:type="dxa"/>
          </w:tcPr>
          <w:p w14:paraId="1E282D9C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Външен диаметър и дебелина на стената</w:t>
            </w:r>
          </w:p>
        </w:tc>
        <w:tc>
          <w:tcPr>
            <w:tcW w:w="3401" w:type="dxa"/>
          </w:tcPr>
          <w:p w14:paraId="066A832E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Ф32</w:t>
            </w:r>
          </w:p>
        </w:tc>
        <w:tc>
          <w:tcPr>
            <w:tcW w:w="2679" w:type="dxa"/>
          </w:tcPr>
          <w:p w14:paraId="1E574F1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A41025" w:rsidRPr="00C461F2" w14:paraId="714FBFAD" w14:textId="16818C55" w:rsidTr="00A41025">
        <w:tc>
          <w:tcPr>
            <w:tcW w:w="625" w:type="dxa"/>
            <w:gridSpan w:val="2"/>
            <w:shd w:val="clear" w:color="auto" w:fill="auto"/>
          </w:tcPr>
          <w:p w14:paraId="4430E991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15.</w:t>
            </w:r>
          </w:p>
        </w:tc>
        <w:tc>
          <w:tcPr>
            <w:tcW w:w="2375" w:type="dxa"/>
          </w:tcPr>
          <w:p w14:paraId="237D28F5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Первичен политиен с </w:t>
            </w: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за висока плътност</w:t>
            </w:r>
          </w:p>
        </w:tc>
        <w:tc>
          <w:tcPr>
            <w:tcW w:w="3401" w:type="dxa"/>
          </w:tcPr>
          <w:p w14:paraId="13990B36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РЕ 80-6,4DPE</w:t>
            </w:r>
          </w:p>
        </w:tc>
        <w:tc>
          <w:tcPr>
            <w:tcW w:w="2679" w:type="dxa"/>
          </w:tcPr>
          <w:p w14:paraId="02F15919" w14:textId="77777777" w:rsidR="00A41025" w:rsidRPr="00C461F2" w:rsidRDefault="00A41025" w:rsidP="00C461F2">
            <w:pPr>
              <w:tabs>
                <w:tab w:val="clear" w:pos="180"/>
                <w:tab w:val="clear" w:pos="720"/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</w:tbl>
    <w:p w14:paraId="1B793E5F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rPr>
          <w:rFonts w:ascii="Times New Roman" w:hAnsi="Times New Roman"/>
          <w:color w:val="auto"/>
          <w:lang w:val="en-US"/>
        </w:rPr>
      </w:pPr>
    </w:p>
    <w:p w14:paraId="155A72FE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rPr>
          <w:rFonts w:ascii="Times New Roman" w:hAnsi="Times New Roman"/>
          <w:b/>
          <w:color w:val="auto"/>
          <w:lang w:val="en-US"/>
        </w:rPr>
      </w:pPr>
      <w:r w:rsidRPr="00C461F2">
        <w:rPr>
          <w:rFonts w:ascii="Times New Roman" w:hAnsi="Times New Roman"/>
          <w:b/>
          <w:color w:val="auto"/>
        </w:rPr>
        <w:t xml:space="preserve">           1.4  Комуникационни шкафове и принадлежности</w:t>
      </w:r>
      <w:r w:rsidRPr="00C461F2">
        <w:rPr>
          <w:rFonts w:ascii="Times New Roman" w:hAnsi="Times New Roman"/>
          <w:b/>
          <w:color w:val="auto"/>
          <w:lang w:val="en-US"/>
        </w:rPr>
        <w:t>.</w:t>
      </w:r>
    </w:p>
    <w:p w14:paraId="49FA41C1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rPr>
          <w:rFonts w:ascii="Times New Roman" w:hAnsi="Times New Roman"/>
          <w:b/>
          <w:color w:val="auto"/>
          <w:lang w:val="en-US"/>
        </w:rPr>
      </w:pPr>
    </w:p>
    <w:tbl>
      <w:tblPr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2224"/>
        <w:gridCol w:w="3219"/>
        <w:gridCol w:w="2994"/>
      </w:tblGrid>
      <w:tr w:rsidR="00707DEF" w:rsidRPr="00C461F2" w14:paraId="2FBC87F9" w14:textId="65526457" w:rsidTr="00707DEF">
        <w:tc>
          <w:tcPr>
            <w:tcW w:w="643" w:type="dxa"/>
            <w:shd w:val="clear" w:color="auto" w:fill="BFBFBF"/>
          </w:tcPr>
          <w:p w14:paraId="20B96DE5" w14:textId="77777777" w:rsidR="00707DEF" w:rsidRPr="00C461F2" w:rsidRDefault="00707DEF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224" w:type="dxa"/>
            <w:shd w:val="clear" w:color="auto" w:fill="BFBFBF"/>
          </w:tcPr>
          <w:p w14:paraId="04B9A96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Техническа спецификация на  комуникационен шкаф 19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,19“</w:t>
            </w:r>
          </w:p>
        </w:tc>
        <w:tc>
          <w:tcPr>
            <w:tcW w:w="3219" w:type="dxa"/>
            <w:shd w:val="clear" w:color="auto" w:fill="BFBFBF"/>
          </w:tcPr>
          <w:p w14:paraId="61A5C67D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994" w:type="dxa"/>
            <w:shd w:val="clear" w:color="auto" w:fill="BFBFBF"/>
          </w:tcPr>
          <w:p w14:paraId="24E03E0A" w14:textId="2B4D91CA" w:rsidR="00707DEF" w:rsidRPr="00C461F2" w:rsidRDefault="00E4360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Предлагани материали</w:t>
            </w:r>
            <w:r w:rsidR="00707DEF" w:rsidRPr="00707DEF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(характеристики)</w:t>
            </w:r>
          </w:p>
        </w:tc>
      </w:tr>
      <w:tr w:rsidR="00707DEF" w:rsidRPr="00C461F2" w14:paraId="1B9F3632" w14:textId="49B8D6B4" w:rsidTr="00707DEF">
        <w:tc>
          <w:tcPr>
            <w:tcW w:w="643" w:type="dxa"/>
            <w:shd w:val="clear" w:color="auto" w:fill="auto"/>
          </w:tcPr>
          <w:p w14:paraId="6EB917C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1.</w:t>
            </w:r>
          </w:p>
        </w:tc>
        <w:tc>
          <w:tcPr>
            <w:tcW w:w="2224" w:type="dxa"/>
            <w:shd w:val="clear" w:color="auto" w:fill="auto"/>
          </w:tcPr>
          <w:p w14:paraId="4DD1E93C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 w:eastAsia="en-US"/>
              </w:rPr>
              <w:t>T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ип</w:t>
            </w:r>
          </w:p>
        </w:tc>
        <w:tc>
          <w:tcPr>
            <w:tcW w:w="3219" w:type="dxa"/>
            <w:shd w:val="clear" w:color="auto" w:fill="auto"/>
          </w:tcPr>
          <w:p w14:paraId="08ED88A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Стенен, комуникационен, вътрешен монтаж</w:t>
            </w:r>
          </w:p>
        </w:tc>
        <w:tc>
          <w:tcPr>
            <w:tcW w:w="2994" w:type="dxa"/>
          </w:tcPr>
          <w:p w14:paraId="5311A5C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  <w:tr w:rsidR="00707DEF" w:rsidRPr="00C461F2" w14:paraId="6273DD03" w14:textId="6710F2AB" w:rsidTr="00707DEF">
        <w:tc>
          <w:tcPr>
            <w:tcW w:w="643" w:type="dxa"/>
            <w:shd w:val="clear" w:color="auto" w:fill="auto"/>
          </w:tcPr>
          <w:p w14:paraId="45EEEE5C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224" w:type="dxa"/>
            <w:shd w:val="clear" w:color="auto" w:fill="auto"/>
          </w:tcPr>
          <w:p w14:paraId="7A3B2339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Размери</w:t>
            </w:r>
          </w:p>
        </w:tc>
        <w:tc>
          <w:tcPr>
            <w:tcW w:w="3219" w:type="dxa"/>
            <w:shd w:val="clear" w:color="auto" w:fill="auto"/>
          </w:tcPr>
          <w:p w14:paraId="49C33FD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600х600</w:t>
            </w:r>
          </w:p>
        </w:tc>
        <w:tc>
          <w:tcPr>
            <w:tcW w:w="2994" w:type="dxa"/>
          </w:tcPr>
          <w:p w14:paraId="103A793E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  <w:tr w:rsidR="00707DEF" w:rsidRPr="00C461F2" w14:paraId="1C569BB4" w14:textId="2E4A0150" w:rsidTr="00707DEF">
        <w:tc>
          <w:tcPr>
            <w:tcW w:w="643" w:type="dxa"/>
            <w:shd w:val="clear" w:color="auto" w:fill="auto"/>
          </w:tcPr>
          <w:p w14:paraId="11F29CC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224" w:type="dxa"/>
            <w:shd w:val="clear" w:color="auto" w:fill="auto"/>
          </w:tcPr>
          <w:p w14:paraId="2374315E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Врата</w:t>
            </w:r>
          </w:p>
        </w:tc>
        <w:tc>
          <w:tcPr>
            <w:tcW w:w="3219" w:type="dxa"/>
            <w:shd w:val="clear" w:color="auto" w:fill="auto"/>
          </w:tcPr>
          <w:p w14:paraId="3B969EC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с плексиглас или стъкло</w:t>
            </w:r>
          </w:p>
        </w:tc>
        <w:tc>
          <w:tcPr>
            <w:tcW w:w="2994" w:type="dxa"/>
          </w:tcPr>
          <w:p w14:paraId="68211FF8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707DEF" w:rsidRPr="00C461F2" w14:paraId="72AD63EE" w14:textId="59D458FD" w:rsidTr="00707DEF">
        <w:tc>
          <w:tcPr>
            <w:tcW w:w="643" w:type="dxa"/>
            <w:shd w:val="clear" w:color="auto" w:fill="auto"/>
          </w:tcPr>
          <w:p w14:paraId="41A0069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224" w:type="dxa"/>
            <w:shd w:val="clear" w:color="auto" w:fill="auto"/>
          </w:tcPr>
          <w:p w14:paraId="332952D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Монтажни шини</w:t>
            </w:r>
          </w:p>
        </w:tc>
        <w:tc>
          <w:tcPr>
            <w:tcW w:w="3219" w:type="dxa"/>
            <w:shd w:val="clear" w:color="auto" w:fill="auto"/>
          </w:tcPr>
          <w:p w14:paraId="535B5A8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Два броя 19” - стоманена ламарина 1.2 мм;</w:t>
            </w:r>
          </w:p>
        </w:tc>
        <w:tc>
          <w:tcPr>
            <w:tcW w:w="2994" w:type="dxa"/>
          </w:tcPr>
          <w:p w14:paraId="4266D15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707DEF" w:rsidRPr="00C461F2" w14:paraId="6217CFE7" w14:textId="7D79612C" w:rsidTr="00707DEF">
        <w:tc>
          <w:tcPr>
            <w:tcW w:w="643" w:type="dxa"/>
            <w:shd w:val="clear" w:color="auto" w:fill="auto"/>
          </w:tcPr>
          <w:p w14:paraId="00DF8EB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5.</w:t>
            </w:r>
          </w:p>
        </w:tc>
        <w:tc>
          <w:tcPr>
            <w:tcW w:w="2224" w:type="dxa"/>
            <w:shd w:val="clear" w:color="auto" w:fill="auto"/>
          </w:tcPr>
          <w:p w14:paraId="1B72894D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Брава</w:t>
            </w:r>
          </w:p>
        </w:tc>
        <w:tc>
          <w:tcPr>
            <w:tcW w:w="3219" w:type="dxa"/>
            <w:shd w:val="clear" w:color="auto" w:fill="auto"/>
          </w:tcPr>
          <w:p w14:paraId="140A16C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Секретна</w:t>
            </w:r>
          </w:p>
        </w:tc>
        <w:tc>
          <w:tcPr>
            <w:tcW w:w="2994" w:type="dxa"/>
          </w:tcPr>
          <w:p w14:paraId="3491D723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707DEF" w:rsidRPr="00C461F2" w14:paraId="296CA834" w14:textId="59F720D2" w:rsidTr="00707DEF">
        <w:tc>
          <w:tcPr>
            <w:tcW w:w="643" w:type="dxa"/>
            <w:shd w:val="clear" w:color="auto" w:fill="auto"/>
          </w:tcPr>
          <w:p w14:paraId="468FB4A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6.</w:t>
            </w:r>
          </w:p>
        </w:tc>
        <w:tc>
          <w:tcPr>
            <w:tcW w:w="2224" w:type="dxa"/>
            <w:shd w:val="clear" w:color="auto" w:fill="auto"/>
          </w:tcPr>
          <w:p w14:paraId="121384FA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Комплект</w:t>
            </w:r>
          </w:p>
        </w:tc>
        <w:tc>
          <w:tcPr>
            <w:tcW w:w="3219" w:type="dxa"/>
            <w:shd w:val="clear" w:color="auto" w:fill="auto"/>
          </w:tcPr>
          <w:p w14:paraId="11E137C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 xml:space="preserve">Вентилаторен блок 1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 с два вентилатора</w:t>
            </w:r>
          </w:p>
          <w:p w14:paraId="08256F5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Заземителен кит</w:t>
            </w:r>
          </w:p>
          <w:p w14:paraId="1F2C156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Термостат</w:t>
            </w:r>
          </w:p>
          <w:p w14:paraId="793CB80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Захранваща дъска 220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 w:eastAsia="en-US"/>
              </w:rPr>
              <w:t>V,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 8 гнезда тип Шоко</w:t>
            </w:r>
          </w:p>
        </w:tc>
        <w:tc>
          <w:tcPr>
            <w:tcW w:w="2994" w:type="dxa"/>
          </w:tcPr>
          <w:p w14:paraId="78B3009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  <w:tr w:rsidR="00707DEF" w:rsidRPr="00C461F2" w14:paraId="394875B0" w14:textId="062A74B4" w:rsidTr="00707DEF">
        <w:tc>
          <w:tcPr>
            <w:tcW w:w="643" w:type="dxa"/>
            <w:shd w:val="clear" w:color="auto" w:fill="BFBFBF"/>
          </w:tcPr>
          <w:p w14:paraId="487DADA1" w14:textId="77777777" w:rsidR="00707DEF" w:rsidRPr="00C461F2" w:rsidRDefault="00707DEF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224" w:type="dxa"/>
            <w:shd w:val="clear" w:color="auto" w:fill="BFBFBF"/>
          </w:tcPr>
          <w:p w14:paraId="187AD20E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Техническа спецификация на  комуникационен шкаф 1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, 19“</w:t>
            </w:r>
          </w:p>
        </w:tc>
        <w:tc>
          <w:tcPr>
            <w:tcW w:w="3219" w:type="dxa"/>
            <w:shd w:val="clear" w:color="auto" w:fill="BFBFBF"/>
          </w:tcPr>
          <w:p w14:paraId="3AD93163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994" w:type="dxa"/>
            <w:shd w:val="clear" w:color="auto" w:fill="BFBFBF"/>
          </w:tcPr>
          <w:p w14:paraId="25CBDAC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707DEF" w:rsidRPr="00C461F2" w14:paraId="69C928D2" w14:textId="18941541" w:rsidTr="00707DEF">
        <w:tc>
          <w:tcPr>
            <w:tcW w:w="643" w:type="dxa"/>
            <w:shd w:val="clear" w:color="auto" w:fill="auto"/>
          </w:tcPr>
          <w:p w14:paraId="2BD7A8CC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1.</w:t>
            </w:r>
          </w:p>
        </w:tc>
        <w:tc>
          <w:tcPr>
            <w:tcW w:w="2224" w:type="dxa"/>
            <w:shd w:val="clear" w:color="auto" w:fill="auto"/>
          </w:tcPr>
          <w:p w14:paraId="0B73550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 w:eastAsia="en-US"/>
              </w:rPr>
              <w:t>T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ип</w:t>
            </w:r>
          </w:p>
        </w:tc>
        <w:tc>
          <w:tcPr>
            <w:tcW w:w="3219" w:type="dxa"/>
            <w:shd w:val="clear" w:color="auto" w:fill="auto"/>
          </w:tcPr>
          <w:p w14:paraId="6290D85C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Стенен, комуникационен, вътрешен монтаж</w:t>
            </w:r>
          </w:p>
        </w:tc>
        <w:tc>
          <w:tcPr>
            <w:tcW w:w="2994" w:type="dxa"/>
          </w:tcPr>
          <w:p w14:paraId="04000AC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  <w:tr w:rsidR="00707DEF" w:rsidRPr="00C461F2" w14:paraId="6913CB42" w14:textId="10A91AB4" w:rsidTr="00707DEF">
        <w:tc>
          <w:tcPr>
            <w:tcW w:w="643" w:type="dxa"/>
            <w:shd w:val="clear" w:color="auto" w:fill="auto"/>
          </w:tcPr>
          <w:p w14:paraId="652FF39A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224" w:type="dxa"/>
            <w:shd w:val="clear" w:color="auto" w:fill="auto"/>
          </w:tcPr>
          <w:p w14:paraId="7BA149B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Размери</w:t>
            </w:r>
          </w:p>
        </w:tc>
        <w:tc>
          <w:tcPr>
            <w:tcW w:w="3219" w:type="dxa"/>
            <w:shd w:val="clear" w:color="auto" w:fill="auto"/>
          </w:tcPr>
          <w:p w14:paraId="7594D09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600х600</w:t>
            </w:r>
          </w:p>
        </w:tc>
        <w:tc>
          <w:tcPr>
            <w:tcW w:w="2994" w:type="dxa"/>
          </w:tcPr>
          <w:p w14:paraId="427232A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  <w:tr w:rsidR="00707DEF" w:rsidRPr="00C461F2" w14:paraId="7F6C1289" w14:textId="320DDA2E" w:rsidTr="00707DEF">
        <w:tc>
          <w:tcPr>
            <w:tcW w:w="643" w:type="dxa"/>
            <w:shd w:val="clear" w:color="auto" w:fill="auto"/>
          </w:tcPr>
          <w:p w14:paraId="3769940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224" w:type="dxa"/>
            <w:shd w:val="clear" w:color="auto" w:fill="auto"/>
          </w:tcPr>
          <w:p w14:paraId="6861478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Врата</w:t>
            </w:r>
          </w:p>
        </w:tc>
        <w:tc>
          <w:tcPr>
            <w:tcW w:w="3219" w:type="dxa"/>
            <w:shd w:val="clear" w:color="auto" w:fill="auto"/>
          </w:tcPr>
          <w:p w14:paraId="77011413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с плексиглас или стъкло</w:t>
            </w:r>
          </w:p>
        </w:tc>
        <w:tc>
          <w:tcPr>
            <w:tcW w:w="2994" w:type="dxa"/>
          </w:tcPr>
          <w:p w14:paraId="5877E25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707DEF" w:rsidRPr="00C461F2" w14:paraId="2E7939E1" w14:textId="0A31FB78" w:rsidTr="00707DEF">
        <w:tc>
          <w:tcPr>
            <w:tcW w:w="643" w:type="dxa"/>
            <w:shd w:val="clear" w:color="auto" w:fill="auto"/>
          </w:tcPr>
          <w:p w14:paraId="701018DD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224" w:type="dxa"/>
            <w:shd w:val="clear" w:color="auto" w:fill="auto"/>
          </w:tcPr>
          <w:p w14:paraId="3496C34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Монтажни шини</w:t>
            </w:r>
          </w:p>
        </w:tc>
        <w:tc>
          <w:tcPr>
            <w:tcW w:w="3219" w:type="dxa"/>
            <w:shd w:val="clear" w:color="auto" w:fill="auto"/>
          </w:tcPr>
          <w:p w14:paraId="16CF6C4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Два броя 19” - стоманена ламарина 1.2 мм;</w:t>
            </w:r>
          </w:p>
        </w:tc>
        <w:tc>
          <w:tcPr>
            <w:tcW w:w="2994" w:type="dxa"/>
          </w:tcPr>
          <w:p w14:paraId="3A88ED5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707DEF" w:rsidRPr="00C461F2" w14:paraId="1B6AA5D2" w14:textId="32068FD4" w:rsidTr="00707DEF">
        <w:tc>
          <w:tcPr>
            <w:tcW w:w="643" w:type="dxa"/>
            <w:shd w:val="clear" w:color="auto" w:fill="auto"/>
          </w:tcPr>
          <w:p w14:paraId="7BAE4A0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5.</w:t>
            </w:r>
          </w:p>
        </w:tc>
        <w:tc>
          <w:tcPr>
            <w:tcW w:w="2224" w:type="dxa"/>
            <w:shd w:val="clear" w:color="auto" w:fill="auto"/>
          </w:tcPr>
          <w:p w14:paraId="685AA77D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Брава</w:t>
            </w:r>
          </w:p>
        </w:tc>
        <w:tc>
          <w:tcPr>
            <w:tcW w:w="3219" w:type="dxa"/>
            <w:shd w:val="clear" w:color="auto" w:fill="auto"/>
          </w:tcPr>
          <w:p w14:paraId="78D8420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Секретна</w:t>
            </w:r>
          </w:p>
        </w:tc>
        <w:tc>
          <w:tcPr>
            <w:tcW w:w="2994" w:type="dxa"/>
          </w:tcPr>
          <w:p w14:paraId="40C894B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707DEF" w:rsidRPr="00C461F2" w14:paraId="39603822" w14:textId="69FD8B50" w:rsidTr="00707DEF">
        <w:tc>
          <w:tcPr>
            <w:tcW w:w="643" w:type="dxa"/>
            <w:shd w:val="clear" w:color="auto" w:fill="auto"/>
          </w:tcPr>
          <w:p w14:paraId="65682CA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6.</w:t>
            </w:r>
          </w:p>
        </w:tc>
        <w:tc>
          <w:tcPr>
            <w:tcW w:w="2224" w:type="dxa"/>
            <w:shd w:val="clear" w:color="auto" w:fill="auto"/>
          </w:tcPr>
          <w:p w14:paraId="6885C17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Комплект</w:t>
            </w:r>
          </w:p>
        </w:tc>
        <w:tc>
          <w:tcPr>
            <w:tcW w:w="3219" w:type="dxa"/>
            <w:shd w:val="clear" w:color="auto" w:fill="auto"/>
          </w:tcPr>
          <w:p w14:paraId="6E5B879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 xml:space="preserve">Вентилаторен блок 1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 с два вентилатора</w:t>
            </w:r>
          </w:p>
          <w:p w14:paraId="486D566A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Заземителен кит</w:t>
            </w:r>
          </w:p>
          <w:p w14:paraId="259900F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Термостат</w:t>
            </w:r>
          </w:p>
          <w:p w14:paraId="79C5EE9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Захранваща дъска 220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 w:eastAsia="en-US"/>
              </w:rPr>
              <w:t>V,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 8 гнезда тип Шоко</w:t>
            </w:r>
          </w:p>
        </w:tc>
        <w:tc>
          <w:tcPr>
            <w:tcW w:w="2994" w:type="dxa"/>
          </w:tcPr>
          <w:p w14:paraId="3ED678A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  <w:tr w:rsidR="00707DEF" w:rsidRPr="00C461F2" w14:paraId="71D728CE" w14:textId="44E01495" w:rsidTr="00707DEF">
        <w:tc>
          <w:tcPr>
            <w:tcW w:w="643" w:type="dxa"/>
            <w:shd w:val="clear" w:color="auto" w:fill="BFBFBF"/>
          </w:tcPr>
          <w:p w14:paraId="3B563942" w14:textId="77777777" w:rsidR="00707DEF" w:rsidRPr="00C461F2" w:rsidRDefault="00707DEF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224" w:type="dxa"/>
            <w:shd w:val="clear" w:color="auto" w:fill="BFBFBF"/>
          </w:tcPr>
          <w:p w14:paraId="75DF68B3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Техническа спецификация на 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lastRenderedPageBreak/>
              <w:t xml:space="preserve">комуникационен шкаф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6 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, 19“</w:t>
            </w:r>
          </w:p>
        </w:tc>
        <w:tc>
          <w:tcPr>
            <w:tcW w:w="3219" w:type="dxa"/>
            <w:shd w:val="clear" w:color="auto" w:fill="BFBFBF"/>
          </w:tcPr>
          <w:p w14:paraId="16C07F0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994" w:type="dxa"/>
            <w:shd w:val="clear" w:color="auto" w:fill="BFBFBF"/>
          </w:tcPr>
          <w:p w14:paraId="63827783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707DEF" w:rsidRPr="00C461F2" w14:paraId="69C064F4" w14:textId="1F2FBF33" w:rsidTr="00707DEF">
        <w:tc>
          <w:tcPr>
            <w:tcW w:w="643" w:type="dxa"/>
            <w:shd w:val="clear" w:color="auto" w:fill="auto"/>
          </w:tcPr>
          <w:p w14:paraId="6645562D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lastRenderedPageBreak/>
              <w:t>1.</w:t>
            </w:r>
          </w:p>
        </w:tc>
        <w:tc>
          <w:tcPr>
            <w:tcW w:w="2224" w:type="dxa"/>
            <w:shd w:val="clear" w:color="auto" w:fill="auto"/>
          </w:tcPr>
          <w:p w14:paraId="0D07F98E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 w:eastAsia="en-US"/>
              </w:rPr>
              <w:t>T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ип</w:t>
            </w:r>
          </w:p>
        </w:tc>
        <w:tc>
          <w:tcPr>
            <w:tcW w:w="3219" w:type="dxa"/>
            <w:shd w:val="clear" w:color="auto" w:fill="auto"/>
          </w:tcPr>
          <w:p w14:paraId="05FD841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Стенен, комуникационен, вътрешен монтаж</w:t>
            </w:r>
          </w:p>
        </w:tc>
        <w:tc>
          <w:tcPr>
            <w:tcW w:w="2994" w:type="dxa"/>
          </w:tcPr>
          <w:p w14:paraId="05C6BC8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  <w:tr w:rsidR="00707DEF" w:rsidRPr="00C461F2" w14:paraId="44D03BD7" w14:textId="343A6473" w:rsidTr="00707DEF">
        <w:tc>
          <w:tcPr>
            <w:tcW w:w="643" w:type="dxa"/>
            <w:shd w:val="clear" w:color="auto" w:fill="auto"/>
          </w:tcPr>
          <w:p w14:paraId="14EDCA3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224" w:type="dxa"/>
            <w:shd w:val="clear" w:color="auto" w:fill="auto"/>
          </w:tcPr>
          <w:p w14:paraId="0174920E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Размери</w:t>
            </w:r>
          </w:p>
        </w:tc>
        <w:tc>
          <w:tcPr>
            <w:tcW w:w="3219" w:type="dxa"/>
            <w:shd w:val="clear" w:color="auto" w:fill="auto"/>
          </w:tcPr>
          <w:p w14:paraId="7013DB48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570х470х320</w:t>
            </w:r>
          </w:p>
        </w:tc>
        <w:tc>
          <w:tcPr>
            <w:tcW w:w="2994" w:type="dxa"/>
          </w:tcPr>
          <w:p w14:paraId="3F2C6379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  <w:tr w:rsidR="00707DEF" w:rsidRPr="00C461F2" w14:paraId="678A5EED" w14:textId="24F0EEAD" w:rsidTr="00707DEF">
        <w:tc>
          <w:tcPr>
            <w:tcW w:w="643" w:type="dxa"/>
            <w:shd w:val="clear" w:color="auto" w:fill="auto"/>
          </w:tcPr>
          <w:p w14:paraId="03946EAA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224" w:type="dxa"/>
            <w:shd w:val="clear" w:color="auto" w:fill="auto"/>
          </w:tcPr>
          <w:p w14:paraId="7066352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Врата</w:t>
            </w:r>
          </w:p>
        </w:tc>
        <w:tc>
          <w:tcPr>
            <w:tcW w:w="3219" w:type="dxa"/>
            <w:shd w:val="clear" w:color="auto" w:fill="auto"/>
          </w:tcPr>
          <w:p w14:paraId="1C11879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метална рамка с плексиглас или стоманена ламарина - 1.2 мм ;</w:t>
            </w:r>
          </w:p>
        </w:tc>
        <w:tc>
          <w:tcPr>
            <w:tcW w:w="2994" w:type="dxa"/>
          </w:tcPr>
          <w:p w14:paraId="4A0134E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707DEF" w:rsidRPr="00C461F2" w14:paraId="2F997564" w14:textId="2B570B10" w:rsidTr="00707DEF">
        <w:tc>
          <w:tcPr>
            <w:tcW w:w="643" w:type="dxa"/>
            <w:shd w:val="clear" w:color="auto" w:fill="auto"/>
          </w:tcPr>
          <w:p w14:paraId="42688C1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224" w:type="dxa"/>
            <w:shd w:val="clear" w:color="auto" w:fill="auto"/>
          </w:tcPr>
          <w:p w14:paraId="3FD3B1C3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Монтажни шини</w:t>
            </w:r>
          </w:p>
        </w:tc>
        <w:tc>
          <w:tcPr>
            <w:tcW w:w="3219" w:type="dxa"/>
            <w:shd w:val="clear" w:color="auto" w:fill="auto"/>
          </w:tcPr>
          <w:p w14:paraId="37576A6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Два броя 19” - стоманена ламарина 1.2 мм;</w:t>
            </w:r>
          </w:p>
        </w:tc>
        <w:tc>
          <w:tcPr>
            <w:tcW w:w="2994" w:type="dxa"/>
          </w:tcPr>
          <w:p w14:paraId="45501E6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707DEF" w:rsidRPr="00C461F2" w14:paraId="6AE6B0B6" w14:textId="2DAC55F4" w:rsidTr="00707DEF">
        <w:tc>
          <w:tcPr>
            <w:tcW w:w="643" w:type="dxa"/>
            <w:shd w:val="clear" w:color="auto" w:fill="auto"/>
          </w:tcPr>
          <w:p w14:paraId="2D3948D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5.</w:t>
            </w:r>
          </w:p>
        </w:tc>
        <w:tc>
          <w:tcPr>
            <w:tcW w:w="2224" w:type="dxa"/>
            <w:shd w:val="clear" w:color="auto" w:fill="auto"/>
          </w:tcPr>
          <w:p w14:paraId="09ACD6F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Брава</w:t>
            </w:r>
          </w:p>
        </w:tc>
        <w:tc>
          <w:tcPr>
            <w:tcW w:w="3219" w:type="dxa"/>
            <w:shd w:val="clear" w:color="auto" w:fill="auto"/>
          </w:tcPr>
          <w:p w14:paraId="46C0BB8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lang w:eastAsia="en-US"/>
              </w:rPr>
              <w:t>Секретна</w:t>
            </w:r>
          </w:p>
        </w:tc>
        <w:tc>
          <w:tcPr>
            <w:tcW w:w="2994" w:type="dxa"/>
          </w:tcPr>
          <w:p w14:paraId="476A2C0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lang w:eastAsia="en-US"/>
              </w:rPr>
            </w:pPr>
          </w:p>
        </w:tc>
      </w:tr>
      <w:tr w:rsidR="00707DEF" w:rsidRPr="00C461F2" w14:paraId="1CB714B5" w14:textId="4F2735AC" w:rsidTr="00707DEF">
        <w:tc>
          <w:tcPr>
            <w:tcW w:w="643" w:type="dxa"/>
            <w:shd w:val="clear" w:color="auto" w:fill="auto"/>
          </w:tcPr>
          <w:p w14:paraId="2F16165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6.</w:t>
            </w:r>
          </w:p>
        </w:tc>
        <w:tc>
          <w:tcPr>
            <w:tcW w:w="2224" w:type="dxa"/>
            <w:shd w:val="clear" w:color="auto" w:fill="auto"/>
          </w:tcPr>
          <w:p w14:paraId="7D6350AE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Комплект</w:t>
            </w:r>
          </w:p>
        </w:tc>
        <w:tc>
          <w:tcPr>
            <w:tcW w:w="3219" w:type="dxa"/>
            <w:shd w:val="clear" w:color="auto" w:fill="auto"/>
          </w:tcPr>
          <w:p w14:paraId="661B1DF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 xml:space="preserve">Вентилаторен блок 1 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 w:eastAsia="en-US"/>
              </w:rPr>
              <w:t>U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 с два вентилатора</w:t>
            </w:r>
          </w:p>
          <w:p w14:paraId="395894C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Заземителен кит</w:t>
            </w:r>
          </w:p>
          <w:p w14:paraId="16502AD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Термостат</w:t>
            </w:r>
          </w:p>
          <w:p w14:paraId="1C87B1A7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Захранваща дъска 220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val="en-US" w:eastAsia="en-US"/>
              </w:rPr>
              <w:t>V,</w:t>
            </w: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 8 гнезда тип Шоко</w:t>
            </w:r>
          </w:p>
        </w:tc>
        <w:tc>
          <w:tcPr>
            <w:tcW w:w="2994" w:type="dxa"/>
          </w:tcPr>
          <w:p w14:paraId="2E42E55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</w:tbl>
    <w:p w14:paraId="36A230B5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rPr>
          <w:rFonts w:ascii="Times New Roman" w:hAnsi="Times New Roman"/>
          <w:color w:val="auto"/>
          <w:lang w:val="en-US"/>
        </w:rPr>
      </w:pPr>
    </w:p>
    <w:p w14:paraId="07335823" w14:textId="77777777" w:rsidR="00C461F2" w:rsidRPr="00C461F2" w:rsidRDefault="00C461F2" w:rsidP="00C461F2">
      <w:pPr>
        <w:numPr>
          <w:ilvl w:val="1"/>
          <w:numId w:val="56"/>
        </w:numPr>
        <w:tabs>
          <w:tab w:val="clear" w:pos="180"/>
          <w:tab w:val="clear" w:pos="720"/>
        </w:tabs>
        <w:spacing w:after="160" w:line="240" w:lineRule="auto"/>
        <w:contextualSpacing/>
        <w:jc w:val="left"/>
        <w:rPr>
          <w:rFonts w:ascii="Times New Roman" w:hAnsi="Times New Roman"/>
          <w:b/>
          <w:color w:val="auto"/>
          <w:lang w:val="en-US"/>
        </w:rPr>
      </w:pPr>
      <w:r w:rsidRPr="00C461F2">
        <w:rPr>
          <w:rFonts w:ascii="Times New Roman" w:hAnsi="Times New Roman"/>
          <w:b/>
          <w:color w:val="auto"/>
        </w:rPr>
        <w:t xml:space="preserve"> Други материали и принадлежности</w:t>
      </w:r>
      <w:r w:rsidRPr="00C461F2">
        <w:rPr>
          <w:rFonts w:ascii="Times New Roman" w:hAnsi="Times New Roman"/>
          <w:b/>
          <w:color w:val="auto"/>
          <w:lang w:val="en-US"/>
        </w:rPr>
        <w:t>.</w:t>
      </w:r>
    </w:p>
    <w:p w14:paraId="57C8FC06" w14:textId="77777777" w:rsidR="00C461F2" w:rsidRPr="00C461F2" w:rsidRDefault="00C461F2" w:rsidP="00C461F2">
      <w:pPr>
        <w:tabs>
          <w:tab w:val="clear" w:pos="180"/>
          <w:tab w:val="clear" w:pos="720"/>
        </w:tabs>
        <w:spacing w:line="240" w:lineRule="auto"/>
        <w:ind w:firstLine="0"/>
        <w:contextualSpacing/>
        <w:rPr>
          <w:rFonts w:ascii="Times New Roman" w:eastAsia="Calibri" w:hAnsi="Times New Roman"/>
          <w:color w:val="auto"/>
          <w:lang w:val="en-US" w:eastAsia="en-US"/>
        </w:rPr>
      </w:pPr>
    </w:p>
    <w:tbl>
      <w:tblPr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2282"/>
        <w:gridCol w:w="3084"/>
        <w:gridCol w:w="3040"/>
      </w:tblGrid>
      <w:tr w:rsidR="00707DEF" w:rsidRPr="00C461F2" w14:paraId="41BD7186" w14:textId="4BED209E" w:rsidTr="00707DEF">
        <w:tc>
          <w:tcPr>
            <w:tcW w:w="674" w:type="dxa"/>
            <w:shd w:val="clear" w:color="auto" w:fill="BFBFBF"/>
          </w:tcPr>
          <w:p w14:paraId="54794CB1" w14:textId="77777777" w:rsidR="00707DEF" w:rsidRPr="00C461F2" w:rsidRDefault="00707DEF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282" w:type="dxa"/>
            <w:shd w:val="clear" w:color="auto" w:fill="BFBFBF"/>
          </w:tcPr>
          <w:p w14:paraId="4C800C53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Техническа спецификация </w:t>
            </w:r>
            <w:r w:rsidRPr="00C461F2">
              <w:rPr>
                <w:rFonts w:ascii="Times New Roman" w:hAnsi="Times New Roman"/>
                <w:color w:val="auto"/>
              </w:rPr>
              <w:t>Буферно влакно 150 м, ММ-62,5/125 , FC/PC-SC/ PC</w:t>
            </w:r>
          </w:p>
        </w:tc>
        <w:tc>
          <w:tcPr>
            <w:tcW w:w="3084" w:type="dxa"/>
            <w:shd w:val="clear" w:color="auto" w:fill="BFBFBF"/>
          </w:tcPr>
          <w:p w14:paraId="6765A6D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3040" w:type="dxa"/>
            <w:shd w:val="clear" w:color="auto" w:fill="BFBFBF"/>
          </w:tcPr>
          <w:p w14:paraId="63091F98" w14:textId="533C3927" w:rsidR="00707DEF" w:rsidRPr="00C461F2" w:rsidRDefault="00707DEF" w:rsidP="00E4360F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707DEF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Предлагани </w:t>
            </w:r>
            <w:r w:rsidR="00E4360F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материали</w:t>
            </w:r>
            <w:r w:rsidRPr="00707DEF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 xml:space="preserve"> (характеристики)</w:t>
            </w:r>
          </w:p>
        </w:tc>
      </w:tr>
      <w:tr w:rsidR="00707DEF" w:rsidRPr="00C461F2" w14:paraId="29660920" w14:textId="700DEE05" w:rsidTr="00707DEF">
        <w:tc>
          <w:tcPr>
            <w:tcW w:w="674" w:type="dxa"/>
            <w:shd w:val="clear" w:color="auto" w:fill="auto"/>
          </w:tcPr>
          <w:p w14:paraId="1BB8F41A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1.</w:t>
            </w:r>
          </w:p>
        </w:tc>
        <w:tc>
          <w:tcPr>
            <w:tcW w:w="2282" w:type="dxa"/>
            <w:shd w:val="clear" w:color="auto" w:fill="auto"/>
          </w:tcPr>
          <w:p w14:paraId="21795BC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Дължина </w:t>
            </w:r>
          </w:p>
        </w:tc>
        <w:tc>
          <w:tcPr>
            <w:tcW w:w="3084" w:type="dxa"/>
            <w:shd w:val="clear" w:color="auto" w:fill="auto"/>
          </w:tcPr>
          <w:p w14:paraId="47C3462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hAnsi="Times New Roman"/>
                <w:color w:val="auto"/>
              </w:rPr>
              <w:t>150 м</w:t>
            </w:r>
          </w:p>
        </w:tc>
        <w:tc>
          <w:tcPr>
            <w:tcW w:w="3040" w:type="dxa"/>
          </w:tcPr>
          <w:p w14:paraId="617133E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  <w:tr w:rsidR="00707DEF" w:rsidRPr="00C461F2" w14:paraId="3E2AFAEE" w14:textId="4EE1B32F" w:rsidTr="00707DEF">
        <w:tc>
          <w:tcPr>
            <w:tcW w:w="674" w:type="dxa"/>
            <w:shd w:val="clear" w:color="auto" w:fill="auto"/>
          </w:tcPr>
          <w:p w14:paraId="4A78DFC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282" w:type="dxa"/>
            <w:shd w:val="clear" w:color="auto" w:fill="auto"/>
          </w:tcPr>
          <w:p w14:paraId="1A2C9B6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Тип влакно</w:t>
            </w:r>
          </w:p>
        </w:tc>
        <w:tc>
          <w:tcPr>
            <w:tcW w:w="3084" w:type="dxa"/>
            <w:shd w:val="clear" w:color="auto" w:fill="auto"/>
          </w:tcPr>
          <w:p w14:paraId="3C5258F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hAnsi="Times New Roman"/>
                <w:color w:val="auto"/>
              </w:rPr>
              <w:t>ММ-62,5/125</w:t>
            </w:r>
          </w:p>
        </w:tc>
        <w:tc>
          <w:tcPr>
            <w:tcW w:w="3040" w:type="dxa"/>
          </w:tcPr>
          <w:p w14:paraId="43A3F2B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  <w:tr w:rsidR="00707DEF" w:rsidRPr="00C461F2" w14:paraId="22F48A2A" w14:textId="03A3D5EA" w:rsidTr="00707DEF">
        <w:tc>
          <w:tcPr>
            <w:tcW w:w="674" w:type="dxa"/>
            <w:shd w:val="clear" w:color="auto" w:fill="auto"/>
          </w:tcPr>
          <w:p w14:paraId="11E94D1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282" w:type="dxa"/>
            <w:shd w:val="clear" w:color="auto" w:fill="auto"/>
          </w:tcPr>
          <w:p w14:paraId="3E3F098D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Транспортна опаковка</w:t>
            </w:r>
          </w:p>
        </w:tc>
        <w:tc>
          <w:tcPr>
            <w:tcW w:w="3084" w:type="dxa"/>
            <w:shd w:val="clear" w:color="auto" w:fill="auto"/>
          </w:tcPr>
          <w:p w14:paraId="135E47C8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Кутия за съхряване и транспорт</w:t>
            </w:r>
          </w:p>
        </w:tc>
        <w:tc>
          <w:tcPr>
            <w:tcW w:w="3040" w:type="dxa"/>
          </w:tcPr>
          <w:p w14:paraId="3F522DA7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707DEF" w:rsidRPr="00C461F2" w14:paraId="3EADEF2E" w14:textId="4EAE299F" w:rsidTr="00707DEF">
        <w:tc>
          <w:tcPr>
            <w:tcW w:w="674" w:type="dxa"/>
            <w:shd w:val="clear" w:color="auto" w:fill="auto"/>
          </w:tcPr>
          <w:p w14:paraId="1A65442D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282" w:type="dxa"/>
            <w:shd w:val="clear" w:color="auto" w:fill="auto"/>
          </w:tcPr>
          <w:p w14:paraId="39F540CC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Конектори</w:t>
            </w:r>
          </w:p>
        </w:tc>
        <w:tc>
          <w:tcPr>
            <w:tcW w:w="3084" w:type="dxa"/>
            <w:shd w:val="clear" w:color="auto" w:fill="auto"/>
          </w:tcPr>
          <w:p w14:paraId="10C3B2C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hAnsi="Times New Roman"/>
                <w:color w:val="auto"/>
              </w:rPr>
              <w:t xml:space="preserve">FC/PC-SC/ </w:t>
            </w:r>
            <w:r w:rsidRPr="00C461F2">
              <w:rPr>
                <w:rFonts w:ascii="Times New Roman" w:hAnsi="Times New Roman"/>
                <w:color w:val="auto"/>
                <w:lang w:val="en-GB"/>
              </w:rPr>
              <w:t>U</w:t>
            </w:r>
            <w:r w:rsidRPr="00C461F2">
              <w:rPr>
                <w:rFonts w:ascii="Times New Roman" w:hAnsi="Times New Roman"/>
                <w:color w:val="auto"/>
              </w:rPr>
              <w:t>PC</w:t>
            </w:r>
          </w:p>
        </w:tc>
        <w:tc>
          <w:tcPr>
            <w:tcW w:w="3040" w:type="dxa"/>
          </w:tcPr>
          <w:p w14:paraId="0A7F9D5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  <w:tr w:rsidR="00707DEF" w:rsidRPr="00C461F2" w14:paraId="634C6174" w14:textId="5CC2FD1F" w:rsidTr="00707DEF">
        <w:tc>
          <w:tcPr>
            <w:tcW w:w="674" w:type="dxa"/>
            <w:shd w:val="clear" w:color="auto" w:fill="BFBFBF"/>
          </w:tcPr>
          <w:p w14:paraId="31BD99B8" w14:textId="77777777" w:rsidR="00707DEF" w:rsidRPr="00C461F2" w:rsidRDefault="00707DEF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282" w:type="dxa"/>
            <w:shd w:val="clear" w:color="auto" w:fill="BFBFBF"/>
          </w:tcPr>
          <w:p w14:paraId="51BEF1CC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Техническа спецификация </w:t>
            </w:r>
            <w:r w:rsidRPr="00C461F2">
              <w:rPr>
                <w:rFonts w:ascii="Times New Roman" w:hAnsi="Times New Roman"/>
                <w:color w:val="auto"/>
              </w:rPr>
              <w:t>Буферно влакно 1000 м,FC/PC-SC/ APC, G652D</w:t>
            </w:r>
          </w:p>
        </w:tc>
        <w:tc>
          <w:tcPr>
            <w:tcW w:w="3084" w:type="dxa"/>
            <w:shd w:val="clear" w:color="auto" w:fill="BFBFBF"/>
          </w:tcPr>
          <w:p w14:paraId="254F03AA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3040" w:type="dxa"/>
            <w:shd w:val="clear" w:color="auto" w:fill="BFBFBF"/>
          </w:tcPr>
          <w:p w14:paraId="3F758027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707DEF" w:rsidRPr="00C461F2" w14:paraId="3F944197" w14:textId="19C2359B" w:rsidTr="00707DEF">
        <w:tc>
          <w:tcPr>
            <w:tcW w:w="674" w:type="dxa"/>
            <w:shd w:val="clear" w:color="auto" w:fill="auto"/>
          </w:tcPr>
          <w:p w14:paraId="04439109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1.</w:t>
            </w:r>
          </w:p>
        </w:tc>
        <w:tc>
          <w:tcPr>
            <w:tcW w:w="2282" w:type="dxa"/>
            <w:shd w:val="clear" w:color="auto" w:fill="auto"/>
          </w:tcPr>
          <w:p w14:paraId="2F1FBD58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Дължина </w:t>
            </w:r>
          </w:p>
        </w:tc>
        <w:tc>
          <w:tcPr>
            <w:tcW w:w="3084" w:type="dxa"/>
            <w:shd w:val="clear" w:color="auto" w:fill="auto"/>
          </w:tcPr>
          <w:p w14:paraId="6FAF9FD9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hAnsi="Times New Roman"/>
                <w:color w:val="auto"/>
              </w:rPr>
              <w:t>1000 м</w:t>
            </w:r>
          </w:p>
        </w:tc>
        <w:tc>
          <w:tcPr>
            <w:tcW w:w="3040" w:type="dxa"/>
          </w:tcPr>
          <w:p w14:paraId="4A8F423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  <w:tr w:rsidR="00707DEF" w:rsidRPr="00C461F2" w14:paraId="5842B383" w14:textId="74EB2531" w:rsidTr="00707DEF">
        <w:tc>
          <w:tcPr>
            <w:tcW w:w="674" w:type="dxa"/>
            <w:shd w:val="clear" w:color="auto" w:fill="auto"/>
          </w:tcPr>
          <w:p w14:paraId="35A51E2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282" w:type="dxa"/>
            <w:shd w:val="clear" w:color="auto" w:fill="auto"/>
          </w:tcPr>
          <w:p w14:paraId="1A820E37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Тип влакно</w:t>
            </w:r>
          </w:p>
        </w:tc>
        <w:tc>
          <w:tcPr>
            <w:tcW w:w="3084" w:type="dxa"/>
            <w:shd w:val="clear" w:color="auto" w:fill="auto"/>
          </w:tcPr>
          <w:p w14:paraId="0A68243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en-GB" w:eastAsia="en-US"/>
              </w:rPr>
            </w:pPr>
            <w:r w:rsidRPr="00C461F2">
              <w:rPr>
                <w:rFonts w:ascii="Times New Roman" w:hAnsi="Times New Roman"/>
                <w:color w:val="auto"/>
                <w:lang w:val="en-GB"/>
              </w:rPr>
              <w:t>S</w:t>
            </w:r>
            <w:r w:rsidRPr="00C461F2">
              <w:rPr>
                <w:rFonts w:ascii="Times New Roman" w:hAnsi="Times New Roman"/>
                <w:color w:val="auto"/>
              </w:rPr>
              <w:t>М-</w:t>
            </w:r>
            <w:r w:rsidRPr="00C461F2">
              <w:rPr>
                <w:rFonts w:ascii="Times New Roman" w:hAnsi="Times New Roman"/>
                <w:color w:val="auto"/>
                <w:lang w:val="en-GB"/>
              </w:rPr>
              <w:t xml:space="preserve"> 9</w:t>
            </w:r>
            <w:r w:rsidRPr="00C461F2">
              <w:rPr>
                <w:rFonts w:ascii="Times New Roman" w:hAnsi="Times New Roman"/>
                <w:color w:val="auto"/>
              </w:rPr>
              <w:t>/125</w:t>
            </w:r>
            <w:r w:rsidRPr="00C461F2">
              <w:rPr>
                <w:rFonts w:ascii="Times New Roman" w:hAnsi="Times New Roman"/>
                <w:color w:val="auto"/>
                <w:lang w:val="en-GB"/>
              </w:rPr>
              <w:t xml:space="preserve"> G652 D</w:t>
            </w:r>
          </w:p>
        </w:tc>
        <w:tc>
          <w:tcPr>
            <w:tcW w:w="3040" w:type="dxa"/>
          </w:tcPr>
          <w:p w14:paraId="7BFECF5E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707DEF" w:rsidRPr="00C461F2" w14:paraId="450F2465" w14:textId="7966520A" w:rsidTr="00707DEF">
        <w:tc>
          <w:tcPr>
            <w:tcW w:w="674" w:type="dxa"/>
            <w:shd w:val="clear" w:color="auto" w:fill="auto"/>
          </w:tcPr>
          <w:p w14:paraId="11ED9EC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282" w:type="dxa"/>
            <w:shd w:val="clear" w:color="auto" w:fill="auto"/>
          </w:tcPr>
          <w:p w14:paraId="63F016B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Транспортна опаковка</w:t>
            </w:r>
          </w:p>
        </w:tc>
        <w:tc>
          <w:tcPr>
            <w:tcW w:w="3084" w:type="dxa"/>
            <w:shd w:val="clear" w:color="auto" w:fill="auto"/>
          </w:tcPr>
          <w:p w14:paraId="0CA585EA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Кутия за съхряване и транспорт</w:t>
            </w:r>
          </w:p>
        </w:tc>
        <w:tc>
          <w:tcPr>
            <w:tcW w:w="3040" w:type="dxa"/>
          </w:tcPr>
          <w:p w14:paraId="6566447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707DEF" w:rsidRPr="00C461F2" w14:paraId="47D1275D" w14:textId="1F5C71CE" w:rsidTr="00707DEF">
        <w:tc>
          <w:tcPr>
            <w:tcW w:w="674" w:type="dxa"/>
            <w:shd w:val="clear" w:color="auto" w:fill="auto"/>
          </w:tcPr>
          <w:p w14:paraId="70F40DF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282" w:type="dxa"/>
            <w:shd w:val="clear" w:color="auto" w:fill="auto"/>
          </w:tcPr>
          <w:p w14:paraId="5DC94779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Конектори</w:t>
            </w:r>
          </w:p>
        </w:tc>
        <w:tc>
          <w:tcPr>
            <w:tcW w:w="3084" w:type="dxa"/>
            <w:shd w:val="clear" w:color="auto" w:fill="auto"/>
          </w:tcPr>
          <w:p w14:paraId="0DC7DF6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hAnsi="Times New Roman"/>
                <w:color w:val="auto"/>
              </w:rPr>
              <w:t xml:space="preserve">FC/PC-SC/ </w:t>
            </w:r>
            <w:r w:rsidRPr="00C461F2">
              <w:rPr>
                <w:rFonts w:ascii="Times New Roman" w:hAnsi="Times New Roman"/>
                <w:color w:val="auto"/>
                <w:lang w:val="en-GB"/>
              </w:rPr>
              <w:t>U</w:t>
            </w:r>
            <w:r w:rsidRPr="00C461F2">
              <w:rPr>
                <w:rFonts w:ascii="Times New Roman" w:hAnsi="Times New Roman"/>
                <w:color w:val="auto"/>
              </w:rPr>
              <w:t>PC</w:t>
            </w:r>
          </w:p>
        </w:tc>
        <w:tc>
          <w:tcPr>
            <w:tcW w:w="3040" w:type="dxa"/>
          </w:tcPr>
          <w:p w14:paraId="38869BA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  <w:tr w:rsidR="00707DEF" w:rsidRPr="00C461F2" w14:paraId="02FA892E" w14:textId="1F0DB813" w:rsidTr="00707DEF">
        <w:tc>
          <w:tcPr>
            <w:tcW w:w="674" w:type="dxa"/>
            <w:shd w:val="clear" w:color="auto" w:fill="BFBFBF"/>
          </w:tcPr>
          <w:p w14:paraId="3DDFEB2F" w14:textId="77777777" w:rsidR="00707DEF" w:rsidRPr="00C461F2" w:rsidRDefault="00707DEF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282" w:type="dxa"/>
            <w:shd w:val="clear" w:color="auto" w:fill="BFBFBF"/>
          </w:tcPr>
          <w:p w14:paraId="524E4017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Техническа спецификация </w:t>
            </w:r>
            <w:r w:rsidRPr="00C461F2">
              <w:rPr>
                <w:rFonts w:ascii="Times New Roman" w:hAnsi="Times New Roman"/>
                <w:color w:val="auto"/>
              </w:rPr>
              <w:t xml:space="preserve">Буферно влакно </w:t>
            </w:r>
            <w:r w:rsidRPr="00C461F2">
              <w:rPr>
                <w:rFonts w:ascii="Times New Roman" w:hAnsi="Times New Roman"/>
                <w:color w:val="auto"/>
              </w:rPr>
              <w:lastRenderedPageBreak/>
              <w:t>1000 м, FC/PC-SC/ APC, G655</w:t>
            </w:r>
          </w:p>
        </w:tc>
        <w:tc>
          <w:tcPr>
            <w:tcW w:w="3084" w:type="dxa"/>
            <w:shd w:val="clear" w:color="auto" w:fill="BFBFBF"/>
          </w:tcPr>
          <w:p w14:paraId="1EFDA047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3040" w:type="dxa"/>
            <w:shd w:val="clear" w:color="auto" w:fill="BFBFBF"/>
          </w:tcPr>
          <w:p w14:paraId="6C5B6E0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707DEF" w:rsidRPr="00C461F2" w14:paraId="0B87FA85" w14:textId="0A997E3B" w:rsidTr="00707DEF">
        <w:tc>
          <w:tcPr>
            <w:tcW w:w="674" w:type="dxa"/>
            <w:shd w:val="clear" w:color="auto" w:fill="auto"/>
          </w:tcPr>
          <w:p w14:paraId="606D64D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lastRenderedPageBreak/>
              <w:t>1.</w:t>
            </w:r>
          </w:p>
        </w:tc>
        <w:tc>
          <w:tcPr>
            <w:tcW w:w="2282" w:type="dxa"/>
            <w:shd w:val="clear" w:color="auto" w:fill="auto"/>
          </w:tcPr>
          <w:p w14:paraId="5FC1FEE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 xml:space="preserve">Дължина </w:t>
            </w:r>
          </w:p>
        </w:tc>
        <w:tc>
          <w:tcPr>
            <w:tcW w:w="3084" w:type="dxa"/>
            <w:shd w:val="clear" w:color="auto" w:fill="auto"/>
          </w:tcPr>
          <w:p w14:paraId="305D6F6A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hAnsi="Times New Roman"/>
                <w:color w:val="auto"/>
              </w:rPr>
              <w:t>1000 м</w:t>
            </w:r>
          </w:p>
        </w:tc>
        <w:tc>
          <w:tcPr>
            <w:tcW w:w="3040" w:type="dxa"/>
          </w:tcPr>
          <w:p w14:paraId="3D8C560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  <w:tr w:rsidR="00707DEF" w:rsidRPr="00C461F2" w14:paraId="058EA4A7" w14:textId="4BCC4386" w:rsidTr="00707DEF">
        <w:tc>
          <w:tcPr>
            <w:tcW w:w="674" w:type="dxa"/>
            <w:shd w:val="clear" w:color="auto" w:fill="auto"/>
          </w:tcPr>
          <w:p w14:paraId="7AA27EF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282" w:type="dxa"/>
            <w:shd w:val="clear" w:color="auto" w:fill="auto"/>
          </w:tcPr>
          <w:p w14:paraId="46ED512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Тип влакно</w:t>
            </w:r>
          </w:p>
        </w:tc>
        <w:tc>
          <w:tcPr>
            <w:tcW w:w="3084" w:type="dxa"/>
            <w:shd w:val="clear" w:color="auto" w:fill="auto"/>
          </w:tcPr>
          <w:p w14:paraId="194EF80C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en-GB" w:eastAsia="en-US"/>
              </w:rPr>
            </w:pPr>
            <w:r w:rsidRPr="00C461F2">
              <w:rPr>
                <w:rFonts w:ascii="Times New Roman" w:hAnsi="Times New Roman"/>
                <w:color w:val="auto"/>
                <w:lang w:val="en-GB"/>
              </w:rPr>
              <w:t>S</w:t>
            </w:r>
            <w:r w:rsidRPr="00C461F2">
              <w:rPr>
                <w:rFonts w:ascii="Times New Roman" w:hAnsi="Times New Roman"/>
                <w:color w:val="auto"/>
              </w:rPr>
              <w:t>М-</w:t>
            </w:r>
            <w:r w:rsidRPr="00C461F2">
              <w:rPr>
                <w:rFonts w:ascii="Times New Roman" w:hAnsi="Times New Roman"/>
                <w:color w:val="auto"/>
                <w:lang w:val="en-GB"/>
              </w:rPr>
              <w:t xml:space="preserve"> 9</w:t>
            </w:r>
            <w:r w:rsidRPr="00C461F2">
              <w:rPr>
                <w:rFonts w:ascii="Times New Roman" w:hAnsi="Times New Roman"/>
                <w:color w:val="auto"/>
              </w:rPr>
              <w:t>/125</w:t>
            </w:r>
            <w:r w:rsidRPr="00C461F2">
              <w:rPr>
                <w:rFonts w:ascii="Times New Roman" w:hAnsi="Times New Roman"/>
                <w:color w:val="auto"/>
                <w:lang w:val="en-GB"/>
              </w:rPr>
              <w:t xml:space="preserve"> G655</w:t>
            </w:r>
          </w:p>
        </w:tc>
        <w:tc>
          <w:tcPr>
            <w:tcW w:w="3040" w:type="dxa"/>
          </w:tcPr>
          <w:p w14:paraId="7647396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hAnsi="Times New Roman"/>
                <w:color w:val="auto"/>
                <w:lang w:val="en-GB"/>
              </w:rPr>
            </w:pPr>
          </w:p>
        </w:tc>
      </w:tr>
      <w:tr w:rsidR="00707DEF" w:rsidRPr="00C461F2" w14:paraId="6C053A81" w14:textId="257125F1" w:rsidTr="00707DEF">
        <w:tc>
          <w:tcPr>
            <w:tcW w:w="674" w:type="dxa"/>
            <w:shd w:val="clear" w:color="auto" w:fill="auto"/>
          </w:tcPr>
          <w:p w14:paraId="4C4F484D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282" w:type="dxa"/>
            <w:shd w:val="clear" w:color="auto" w:fill="auto"/>
          </w:tcPr>
          <w:p w14:paraId="18957D3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Транспортна опаковка</w:t>
            </w:r>
          </w:p>
        </w:tc>
        <w:tc>
          <w:tcPr>
            <w:tcW w:w="3084" w:type="dxa"/>
            <w:shd w:val="clear" w:color="auto" w:fill="auto"/>
          </w:tcPr>
          <w:p w14:paraId="39F0F57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Кутия за съхраняване и транспорт</w:t>
            </w:r>
          </w:p>
        </w:tc>
        <w:tc>
          <w:tcPr>
            <w:tcW w:w="3040" w:type="dxa"/>
          </w:tcPr>
          <w:p w14:paraId="00C9510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707DEF" w:rsidRPr="00C461F2" w14:paraId="248EBB55" w14:textId="4635BE59" w:rsidTr="00707DEF">
        <w:tc>
          <w:tcPr>
            <w:tcW w:w="674" w:type="dxa"/>
            <w:shd w:val="clear" w:color="auto" w:fill="auto"/>
          </w:tcPr>
          <w:p w14:paraId="1FA25F2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282" w:type="dxa"/>
            <w:shd w:val="clear" w:color="auto" w:fill="auto"/>
          </w:tcPr>
          <w:p w14:paraId="332816A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Конектори</w:t>
            </w:r>
          </w:p>
        </w:tc>
        <w:tc>
          <w:tcPr>
            <w:tcW w:w="3084" w:type="dxa"/>
            <w:shd w:val="clear" w:color="auto" w:fill="auto"/>
          </w:tcPr>
          <w:p w14:paraId="23F90DA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hAnsi="Times New Roman"/>
                <w:color w:val="auto"/>
              </w:rPr>
              <w:t>FC/PC-SC/ APC</w:t>
            </w:r>
          </w:p>
        </w:tc>
        <w:tc>
          <w:tcPr>
            <w:tcW w:w="3040" w:type="dxa"/>
          </w:tcPr>
          <w:p w14:paraId="16D4498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  <w:tr w:rsidR="00707DEF" w:rsidRPr="00C461F2" w14:paraId="3828071B" w14:textId="6914B1C1" w:rsidTr="00707DEF">
        <w:tc>
          <w:tcPr>
            <w:tcW w:w="674" w:type="dxa"/>
            <w:shd w:val="clear" w:color="auto" w:fill="BFBFBF"/>
          </w:tcPr>
          <w:p w14:paraId="12B56DAB" w14:textId="77777777" w:rsidR="00707DEF" w:rsidRPr="00C461F2" w:rsidRDefault="00707DEF" w:rsidP="00C461F2">
            <w:pPr>
              <w:tabs>
                <w:tab w:val="clear" w:pos="180"/>
                <w:tab w:val="clear" w:pos="720"/>
              </w:tabs>
              <w:spacing w:after="160" w:line="259" w:lineRule="auto"/>
              <w:ind w:firstLine="0"/>
              <w:jc w:val="left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2282" w:type="dxa"/>
            <w:shd w:val="clear" w:color="auto" w:fill="BFBFBF"/>
          </w:tcPr>
          <w:p w14:paraId="553CFF07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 xml:space="preserve">Техническа спецификация </w:t>
            </w:r>
            <w:r w:rsidRPr="00C461F2">
              <w:rPr>
                <w:rFonts w:ascii="Times New Roman" w:hAnsi="Times New Roman"/>
                <w:color w:val="auto"/>
              </w:rPr>
              <w:t>Хидравличен крик количка за отваряне на капаци за достъп</w:t>
            </w:r>
          </w:p>
        </w:tc>
        <w:tc>
          <w:tcPr>
            <w:tcW w:w="3084" w:type="dxa"/>
            <w:shd w:val="clear" w:color="auto" w:fill="BFBFBF"/>
          </w:tcPr>
          <w:p w14:paraId="20109B7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  <w:tc>
          <w:tcPr>
            <w:tcW w:w="3040" w:type="dxa"/>
            <w:shd w:val="clear" w:color="auto" w:fill="BFBFBF"/>
          </w:tcPr>
          <w:p w14:paraId="59F4156C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after="160"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</w:p>
        </w:tc>
      </w:tr>
      <w:tr w:rsidR="00707DEF" w:rsidRPr="00C461F2" w14:paraId="25BECB1E" w14:textId="03E6C80C" w:rsidTr="00707DEF">
        <w:tc>
          <w:tcPr>
            <w:tcW w:w="674" w:type="dxa"/>
            <w:shd w:val="clear" w:color="auto" w:fill="auto"/>
          </w:tcPr>
          <w:p w14:paraId="72A57477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ru-RU" w:eastAsia="en-US"/>
              </w:rPr>
              <w:t>1.</w:t>
            </w:r>
          </w:p>
        </w:tc>
        <w:tc>
          <w:tcPr>
            <w:tcW w:w="2282" w:type="dxa"/>
            <w:shd w:val="clear" w:color="auto" w:fill="auto"/>
          </w:tcPr>
          <w:p w14:paraId="5071FB61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Функционалност</w:t>
            </w:r>
          </w:p>
        </w:tc>
        <w:tc>
          <w:tcPr>
            <w:tcW w:w="3084" w:type="dxa"/>
            <w:shd w:val="clear" w:color="auto" w:fill="auto"/>
          </w:tcPr>
          <w:p w14:paraId="3FC5A5B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 xml:space="preserve">Разглобяема, </w:t>
            </w:r>
          </w:p>
          <w:p w14:paraId="1C72F90E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удоба за транспортиране</w:t>
            </w:r>
          </w:p>
          <w:p w14:paraId="01C961E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триколесна или четириколесна</w:t>
            </w:r>
          </w:p>
        </w:tc>
        <w:tc>
          <w:tcPr>
            <w:tcW w:w="3040" w:type="dxa"/>
          </w:tcPr>
          <w:p w14:paraId="479538D8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</w:p>
        </w:tc>
      </w:tr>
      <w:tr w:rsidR="00707DEF" w:rsidRPr="00C461F2" w14:paraId="5BB54B7B" w14:textId="42B2910F" w:rsidTr="00707DEF">
        <w:tc>
          <w:tcPr>
            <w:tcW w:w="674" w:type="dxa"/>
            <w:shd w:val="clear" w:color="auto" w:fill="auto"/>
          </w:tcPr>
          <w:p w14:paraId="238307B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2.</w:t>
            </w:r>
          </w:p>
        </w:tc>
        <w:tc>
          <w:tcPr>
            <w:tcW w:w="2282" w:type="dxa"/>
            <w:shd w:val="clear" w:color="auto" w:fill="auto"/>
          </w:tcPr>
          <w:p w14:paraId="74CB720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Товароподемност</w:t>
            </w:r>
          </w:p>
        </w:tc>
        <w:tc>
          <w:tcPr>
            <w:tcW w:w="3084" w:type="dxa"/>
            <w:shd w:val="clear" w:color="auto" w:fill="auto"/>
          </w:tcPr>
          <w:p w14:paraId="3BE1ACF7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До 250 кг. За капак</w:t>
            </w:r>
          </w:p>
        </w:tc>
        <w:tc>
          <w:tcPr>
            <w:tcW w:w="3040" w:type="dxa"/>
          </w:tcPr>
          <w:p w14:paraId="5773B71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707DEF" w:rsidRPr="00C461F2" w14:paraId="438E0386" w14:textId="0D4350D0" w:rsidTr="00707DEF">
        <w:tc>
          <w:tcPr>
            <w:tcW w:w="674" w:type="dxa"/>
            <w:shd w:val="clear" w:color="auto" w:fill="auto"/>
          </w:tcPr>
          <w:p w14:paraId="551DA00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3.</w:t>
            </w:r>
          </w:p>
        </w:tc>
        <w:tc>
          <w:tcPr>
            <w:tcW w:w="2282" w:type="dxa"/>
            <w:shd w:val="clear" w:color="auto" w:fill="auto"/>
          </w:tcPr>
          <w:p w14:paraId="6C90E70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 xml:space="preserve">Основна ос </w:t>
            </w:r>
          </w:p>
        </w:tc>
        <w:tc>
          <w:tcPr>
            <w:tcW w:w="3084" w:type="dxa"/>
            <w:shd w:val="clear" w:color="auto" w:fill="auto"/>
          </w:tcPr>
          <w:p w14:paraId="0DFD255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Телескопична , до 1м. за различни размери капаци</w:t>
            </w:r>
          </w:p>
        </w:tc>
        <w:tc>
          <w:tcPr>
            <w:tcW w:w="3040" w:type="dxa"/>
          </w:tcPr>
          <w:p w14:paraId="6A7FE72B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707DEF" w:rsidRPr="00C461F2" w14:paraId="0C348742" w14:textId="47D451E2" w:rsidTr="00707DEF">
        <w:tc>
          <w:tcPr>
            <w:tcW w:w="674" w:type="dxa"/>
            <w:shd w:val="clear" w:color="auto" w:fill="auto"/>
          </w:tcPr>
          <w:p w14:paraId="3A29F6C2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val="en-US" w:eastAsia="en-US"/>
              </w:rPr>
              <w:t>4.</w:t>
            </w:r>
          </w:p>
        </w:tc>
        <w:tc>
          <w:tcPr>
            <w:tcW w:w="2282" w:type="dxa"/>
            <w:shd w:val="clear" w:color="auto" w:fill="auto"/>
          </w:tcPr>
          <w:p w14:paraId="76EC4A7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Комплект</w:t>
            </w:r>
          </w:p>
        </w:tc>
        <w:tc>
          <w:tcPr>
            <w:tcW w:w="3084" w:type="dxa"/>
            <w:shd w:val="clear" w:color="auto" w:fill="auto"/>
          </w:tcPr>
          <w:p w14:paraId="61F196D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В комплект с инструменти  и шпилки / носачи</w:t>
            </w:r>
          </w:p>
        </w:tc>
        <w:tc>
          <w:tcPr>
            <w:tcW w:w="3040" w:type="dxa"/>
          </w:tcPr>
          <w:p w14:paraId="37562F3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707DEF" w:rsidRPr="00C461F2" w14:paraId="63869A76" w14:textId="005DD182" w:rsidTr="00707DEF">
        <w:tc>
          <w:tcPr>
            <w:tcW w:w="674" w:type="dxa"/>
            <w:shd w:val="clear" w:color="auto" w:fill="auto"/>
          </w:tcPr>
          <w:p w14:paraId="5635979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5.</w:t>
            </w:r>
          </w:p>
        </w:tc>
        <w:tc>
          <w:tcPr>
            <w:tcW w:w="2282" w:type="dxa"/>
            <w:shd w:val="clear" w:color="auto" w:fill="auto"/>
          </w:tcPr>
          <w:p w14:paraId="61054090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 xml:space="preserve">Рамена </w:t>
            </w:r>
          </w:p>
        </w:tc>
        <w:tc>
          <w:tcPr>
            <w:tcW w:w="3084" w:type="dxa"/>
            <w:shd w:val="clear" w:color="auto" w:fill="auto"/>
          </w:tcPr>
          <w:p w14:paraId="218AC3CF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Свободно прикрепяне на шпилки за отвори за капаците</w:t>
            </w:r>
          </w:p>
        </w:tc>
        <w:tc>
          <w:tcPr>
            <w:tcW w:w="3040" w:type="dxa"/>
          </w:tcPr>
          <w:p w14:paraId="2A3B261E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  <w:tr w:rsidR="00707DEF" w:rsidRPr="00C461F2" w14:paraId="43975B12" w14:textId="3A322817" w:rsidTr="00707DEF">
        <w:tc>
          <w:tcPr>
            <w:tcW w:w="674" w:type="dxa"/>
            <w:shd w:val="clear" w:color="auto" w:fill="auto"/>
          </w:tcPr>
          <w:p w14:paraId="3DE09EE6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sz w:val="22"/>
                <w:lang w:eastAsia="en-US"/>
              </w:rPr>
              <w:t>6.</w:t>
            </w:r>
          </w:p>
        </w:tc>
        <w:tc>
          <w:tcPr>
            <w:tcW w:w="2282" w:type="dxa"/>
            <w:shd w:val="clear" w:color="auto" w:fill="auto"/>
          </w:tcPr>
          <w:p w14:paraId="6D3CA4F5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val="ru-RU" w:eastAsia="en-US"/>
              </w:rPr>
              <w:t>Отвори за капаци</w:t>
            </w:r>
          </w:p>
        </w:tc>
        <w:tc>
          <w:tcPr>
            <w:tcW w:w="3084" w:type="dxa"/>
            <w:shd w:val="clear" w:color="auto" w:fill="auto"/>
          </w:tcPr>
          <w:p w14:paraId="4A914F2D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  <w:r w:rsidRPr="00C461F2"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  <w:t>4 броя</w:t>
            </w:r>
          </w:p>
        </w:tc>
        <w:tc>
          <w:tcPr>
            <w:tcW w:w="3040" w:type="dxa"/>
          </w:tcPr>
          <w:p w14:paraId="3138BE64" w14:textId="77777777" w:rsidR="00707DEF" w:rsidRPr="00C461F2" w:rsidRDefault="00707DEF" w:rsidP="00C461F2">
            <w:pPr>
              <w:tabs>
                <w:tab w:val="clear" w:pos="180"/>
                <w:tab w:val="clear" w:pos="720"/>
                <w:tab w:val="left" w:pos="0"/>
              </w:tabs>
              <w:spacing w:line="259" w:lineRule="auto"/>
              <w:ind w:firstLine="0"/>
              <w:rPr>
                <w:rFonts w:ascii="Times New Roman" w:eastAsia="Calibri" w:hAnsi="Times New Roman"/>
                <w:color w:val="auto"/>
                <w:spacing w:val="-2"/>
                <w:lang w:eastAsia="en-US"/>
              </w:rPr>
            </w:pPr>
          </w:p>
        </w:tc>
      </w:tr>
    </w:tbl>
    <w:p w14:paraId="7CD8430E" w14:textId="0F916FFE" w:rsidR="00DF0C81" w:rsidRPr="00AA55E1" w:rsidRDefault="00DF0C81" w:rsidP="00905737">
      <w:pPr>
        <w:rPr>
          <w:rFonts w:ascii="Times New Roman" w:hAnsi="Times New Roman"/>
        </w:rPr>
      </w:pPr>
    </w:p>
    <w:bookmarkEnd w:id="0"/>
    <w:bookmarkEnd w:id="1"/>
    <w:bookmarkEnd w:id="2"/>
    <w:bookmarkEnd w:id="3"/>
    <w:bookmarkEnd w:id="4"/>
    <w:p w14:paraId="5011AA2E" w14:textId="58F9DA13" w:rsidR="004B2A1C" w:rsidRPr="00AA55E1" w:rsidRDefault="004B2A1C" w:rsidP="00534D2E">
      <w:pPr>
        <w:ind w:firstLine="0"/>
        <w:rPr>
          <w:rFonts w:ascii="Times New Roman" w:hAnsi="Times New Roman"/>
        </w:rPr>
      </w:pPr>
    </w:p>
    <w:p w14:paraId="58A0393D" w14:textId="71FF4458" w:rsidR="00295C58" w:rsidRDefault="00777AD0" w:rsidP="00DF1318">
      <w:pPr>
        <w:spacing w:line="240" w:lineRule="auto"/>
        <w:ind w:firstLine="284"/>
        <w:rPr>
          <w:rFonts w:ascii="Times New Roman" w:hAnsi="Times New Roman"/>
        </w:rPr>
      </w:pPr>
      <w:r w:rsidRPr="00777AD0">
        <w:rPr>
          <w:rFonts w:ascii="Times New Roman" w:hAnsi="Times New Roman"/>
        </w:rPr>
        <w:t>2.</w:t>
      </w:r>
      <w:r w:rsidRPr="00777AD0">
        <w:t xml:space="preserve"> </w:t>
      </w:r>
      <w:r w:rsidRPr="00777AD0">
        <w:rPr>
          <w:rFonts w:ascii="Times New Roman" w:hAnsi="Times New Roman"/>
        </w:rPr>
        <w:t xml:space="preserve">Настоящата </w:t>
      </w:r>
      <w:r>
        <w:rPr>
          <w:rFonts w:ascii="Times New Roman" w:hAnsi="Times New Roman"/>
        </w:rPr>
        <w:t>Таблица за съответствие</w:t>
      </w:r>
      <w:r w:rsidRPr="00777AD0">
        <w:rPr>
          <w:rFonts w:ascii="Times New Roman" w:hAnsi="Times New Roman"/>
        </w:rPr>
        <w:t xml:space="preserve"> - Образец №</w:t>
      </w:r>
      <w:r w:rsidR="000E26EE">
        <w:rPr>
          <w:rFonts w:ascii="Times New Roman" w:hAnsi="Times New Roman"/>
        </w:rPr>
        <w:t>2</w:t>
      </w:r>
      <w:r w:rsidRPr="00777AD0">
        <w:rPr>
          <w:rFonts w:ascii="Times New Roman" w:hAnsi="Times New Roman"/>
        </w:rPr>
        <w:t xml:space="preserve">А е неразделна част от </w:t>
      </w:r>
      <w:r w:rsidR="00C21717">
        <w:rPr>
          <w:rFonts w:ascii="Times New Roman" w:hAnsi="Times New Roman"/>
        </w:rPr>
        <w:t>техническото</w:t>
      </w:r>
      <w:r w:rsidRPr="00777AD0">
        <w:rPr>
          <w:rFonts w:ascii="Times New Roman" w:hAnsi="Times New Roman"/>
        </w:rPr>
        <w:t xml:space="preserve"> ни предложение</w:t>
      </w:r>
      <w:r w:rsidR="00316549">
        <w:rPr>
          <w:rFonts w:ascii="Times New Roman" w:hAnsi="Times New Roman"/>
        </w:rPr>
        <w:t>, като в случай, че бъдем избрани за изпълнител, се задължаваме да изпълним поръчката съгласно таблицата, Техническото ни предложение и Техническата спецификация</w:t>
      </w:r>
      <w:r w:rsidR="00C21717">
        <w:rPr>
          <w:rFonts w:ascii="Times New Roman" w:hAnsi="Times New Roman"/>
        </w:rPr>
        <w:t xml:space="preserve">. </w:t>
      </w:r>
    </w:p>
    <w:p w14:paraId="3AD5551C" w14:textId="68EDD7E1" w:rsidR="002E6147" w:rsidRDefault="002E6147" w:rsidP="00DF1318">
      <w:pPr>
        <w:spacing w:line="240" w:lineRule="auto"/>
        <w:ind w:firstLine="284"/>
        <w:rPr>
          <w:rFonts w:ascii="Times New Roman" w:hAnsi="Times New Roman"/>
          <w:b/>
          <w:i/>
        </w:rPr>
      </w:pPr>
      <w:r w:rsidRPr="00EB61DC">
        <w:rPr>
          <w:rFonts w:ascii="Times New Roman" w:hAnsi="Times New Roman"/>
          <w:b/>
          <w:i/>
        </w:rPr>
        <w:t xml:space="preserve">ВАЖНО: Участниците описват оферираните от тях </w:t>
      </w:r>
      <w:r w:rsidR="003106DB">
        <w:rPr>
          <w:rFonts w:ascii="Times New Roman" w:hAnsi="Times New Roman"/>
          <w:b/>
          <w:i/>
        </w:rPr>
        <w:t>материали</w:t>
      </w:r>
      <w:r w:rsidRPr="00EB61DC">
        <w:rPr>
          <w:rFonts w:ascii="Times New Roman" w:hAnsi="Times New Roman"/>
          <w:b/>
          <w:i/>
        </w:rPr>
        <w:t xml:space="preserve"> включително: подробни технически спецификации и характеристики. Оферираните от участниците </w:t>
      </w:r>
      <w:r w:rsidR="003106DB">
        <w:rPr>
          <w:rFonts w:ascii="Times New Roman" w:hAnsi="Times New Roman"/>
          <w:b/>
          <w:i/>
        </w:rPr>
        <w:t>материали</w:t>
      </w:r>
      <w:r w:rsidRPr="00EB61DC">
        <w:rPr>
          <w:rFonts w:ascii="Times New Roman" w:hAnsi="Times New Roman"/>
          <w:b/>
          <w:i/>
        </w:rPr>
        <w:t xml:space="preserve"> следва да </w:t>
      </w:r>
      <w:r w:rsidRPr="00D95FC2">
        <w:rPr>
          <w:rFonts w:ascii="Times New Roman" w:hAnsi="Times New Roman"/>
          <w:b/>
          <w:i/>
        </w:rPr>
        <w:t xml:space="preserve">покриват минималните технически изисквания, посочени в „Техническа спецификация“. В случай, че участник оферира </w:t>
      </w:r>
      <w:r w:rsidR="003106DB">
        <w:rPr>
          <w:rFonts w:ascii="Times New Roman" w:hAnsi="Times New Roman"/>
          <w:b/>
          <w:i/>
        </w:rPr>
        <w:t>материали</w:t>
      </w:r>
      <w:r w:rsidRPr="00D95FC2">
        <w:rPr>
          <w:rFonts w:ascii="Times New Roman" w:hAnsi="Times New Roman"/>
          <w:b/>
          <w:i/>
        </w:rPr>
        <w:t>, които не покриват минималните технически изисквания, посочени в „Техническа спецификация“, той ще бъде отстранен от участие в процедурата.</w:t>
      </w:r>
      <w:r w:rsidRPr="00EB61DC">
        <w:rPr>
          <w:rFonts w:ascii="Times New Roman" w:hAnsi="Times New Roman"/>
          <w:b/>
          <w:i/>
        </w:rPr>
        <w:t xml:space="preserve"> </w:t>
      </w:r>
    </w:p>
    <w:p w14:paraId="611DDEA7" w14:textId="77777777" w:rsidR="003106DB" w:rsidRPr="002E6147" w:rsidRDefault="003106DB" w:rsidP="00DF1318">
      <w:pPr>
        <w:spacing w:line="240" w:lineRule="auto"/>
        <w:ind w:firstLine="284"/>
        <w:rPr>
          <w:rFonts w:ascii="Times New Roman" w:hAnsi="Times New Roman"/>
          <w:b/>
          <w:i/>
        </w:rPr>
      </w:pPr>
    </w:p>
    <w:p w14:paraId="4A6C6B2C" w14:textId="29573EC7" w:rsidR="00473B28" w:rsidRPr="00AA55E1" w:rsidRDefault="0007741F" w:rsidP="00473B28">
      <w:pPr>
        <w:ind w:firstLine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Дата:………...............</w:t>
      </w:r>
      <w:r>
        <w:rPr>
          <w:rFonts w:ascii="Times New Roman" w:hAnsi="Times New Roman"/>
          <w:b/>
          <w:bCs/>
        </w:rPr>
        <w:tab/>
      </w:r>
      <w:r w:rsidR="00473B28" w:rsidRPr="00AA55E1">
        <w:rPr>
          <w:rFonts w:ascii="Times New Roman" w:hAnsi="Times New Roman"/>
          <w:b/>
          <w:bCs/>
        </w:rPr>
        <w:tab/>
      </w:r>
      <w:r w:rsidR="00473B28" w:rsidRPr="00AA55E1">
        <w:rPr>
          <w:rFonts w:ascii="Times New Roman" w:hAnsi="Times New Roman"/>
          <w:b/>
          <w:bCs/>
        </w:rPr>
        <w:tab/>
        <w:t xml:space="preserve">                    Подпис и печат:.........................</w:t>
      </w:r>
    </w:p>
    <w:p w14:paraId="79B80173" w14:textId="60E558A3" w:rsidR="00473B28" w:rsidRPr="00AA55E1" w:rsidRDefault="00473B28" w:rsidP="00534D2E">
      <w:pPr>
        <w:ind w:firstLine="0"/>
        <w:rPr>
          <w:rFonts w:ascii="Times New Roman" w:hAnsi="Times New Roman"/>
        </w:rPr>
      </w:pPr>
      <w:r w:rsidRPr="00AA55E1">
        <w:rPr>
          <w:rFonts w:ascii="Times New Roman" w:hAnsi="Times New Roman"/>
        </w:rPr>
        <w:t xml:space="preserve">                                                       /</w:t>
      </w:r>
      <w:r w:rsidRPr="0081067F">
        <w:rPr>
          <w:rFonts w:ascii="Times New Roman" w:hAnsi="Times New Roman"/>
          <w:i/>
        </w:rPr>
        <w:t>име и фамилия</w:t>
      </w:r>
      <w:r w:rsidR="0081067F">
        <w:rPr>
          <w:rFonts w:ascii="Times New Roman" w:hAnsi="Times New Roman"/>
          <w:i/>
        </w:rPr>
        <w:t>:………………</w:t>
      </w:r>
      <w:r w:rsidRPr="0081067F">
        <w:rPr>
          <w:rFonts w:ascii="Times New Roman" w:hAnsi="Times New Roman"/>
          <w:i/>
        </w:rPr>
        <w:t>, длъжност</w:t>
      </w:r>
      <w:r w:rsidR="0081067F">
        <w:rPr>
          <w:rFonts w:ascii="Times New Roman" w:hAnsi="Times New Roman"/>
          <w:i/>
        </w:rPr>
        <w:t>:……………..</w:t>
      </w:r>
      <w:r w:rsidRPr="00AA55E1">
        <w:rPr>
          <w:rFonts w:ascii="Times New Roman" w:hAnsi="Times New Roman"/>
        </w:rPr>
        <w:t>/</w:t>
      </w:r>
    </w:p>
    <w:sectPr w:rsidR="00473B28" w:rsidRPr="00AA55E1" w:rsidSect="003A4117">
      <w:footerReference w:type="default" r:id="rId7"/>
      <w:footerReference w:type="first" r:id="rId8"/>
      <w:pgSz w:w="12240" w:h="15840"/>
      <w:pgMar w:top="1440" w:right="1440" w:bottom="1440" w:left="171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1C49FB" w14:textId="77777777" w:rsidR="001C418D" w:rsidRDefault="001C418D" w:rsidP="006F615D">
      <w:r>
        <w:separator/>
      </w:r>
    </w:p>
    <w:p w14:paraId="0B4F0099" w14:textId="77777777" w:rsidR="001C418D" w:rsidRDefault="001C418D" w:rsidP="006F615D"/>
    <w:p w14:paraId="70D69BF6" w14:textId="77777777" w:rsidR="001C418D" w:rsidRDefault="001C418D" w:rsidP="006F615D"/>
    <w:p w14:paraId="742A16EA" w14:textId="77777777" w:rsidR="001C418D" w:rsidRDefault="001C418D" w:rsidP="006F615D"/>
  </w:endnote>
  <w:endnote w:type="continuationSeparator" w:id="0">
    <w:p w14:paraId="4B4F8AEC" w14:textId="77777777" w:rsidR="001C418D" w:rsidRDefault="001C418D" w:rsidP="006F615D">
      <w:r>
        <w:continuationSeparator/>
      </w:r>
    </w:p>
    <w:p w14:paraId="45915381" w14:textId="77777777" w:rsidR="001C418D" w:rsidRDefault="001C418D" w:rsidP="006F615D"/>
    <w:p w14:paraId="733D588C" w14:textId="77777777" w:rsidR="001C418D" w:rsidRDefault="001C418D" w:rsidP="006F615D"/>
    <w:p w14:paraId="137AE727" w14:textId="77777777" w:rsidR="001C418D" w:rsidRDefault="001C418D" w:rsidP="006F615D"/>
  </w:endnote>
  <w:endnote w:type="continuationNotice" w:id="1">
    <w:p w14:paraId="12046FD3" w14:textId="77777777" w:rsidR="001C418D" w:rsidRDefault="001C418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7C4531" w14:textId="7F2464A3" w:rsidR="00110C1A" w:rsidRPr="00110C1A" w:rsidRDefault="00110C1A">
    <w:pPr>
      <w:pStyle w:val="Footer"/>
      <w:jc w:val="right"/>
      <w:rPr>
        <w:rFonts w:ascii="Times New Roman" w:hAnsi="Times New Roman"/>
      </w:rPr>
    </w:pPr>
    <w:r>
      <w:rPr>
        <w:rFonts w:ascii="Times New Roman" w:hAnsi="Times New Roman"/>
      </w:rPr>
      <w:t>Страница</w:t>
    </w:r>
    <w:r w:rsidRPr="00110C1A">
      <w:rPr>
        <w:rFonts w:ascii="Times New Roman" w:hAnsi="Times New Roman"/>
      </w:rPr>
      <w:t xml:space="preserve"> </w:t>
    </w:r>
    <w:r w:rsidRPr="00110C1A">
      <w:rPr>
        <w:rFonts w:ascii="Times New Roman" w:hAnsi="Times New Roman"/>
        <w:b/>
        <w:bCs/>
      </w:rPr>
      <w:fldChar w:fldCharType="begin"/>
    </w:r>
    <w:r w:rsidRPr="00110C1A">
      <w:rPr>
        <w:rFonts w:ascii="Times New Roman" w:hAnsi="Times New Roman"/>
        <w:b/>
        <w:bCs/>
      </w:rPr>
      <w:instrText xml:space="preserve"> PAGE </w:instrText>
    </w:r>
    <w:r w:rsidRPr="00110C1A">
      <w:rPr>
        <w:rFonts w:ascii="Times New Roman" w:hAnsi="Times New Roman"/>
        <w:b/>
        <w:bCs/>
      </w:rPr>
      <w:fldChar w:fldCharType="separate"/>
    </w:r>
    <w:r w:rsidR="0095138C">
      <w:rPr>
        <w:rFonts w:ascii="Times New Roman" w:hAnsi="Times New Roman"/>
        <w:b/>
        <w:bCs/>
        <w:noProof/>
      </w:rPr>
      <w:t>1</w:t>
    </w:r>
    <w:r w:rsidRPr="00110C1A">
      <w:rPr>
        <w:rFonts w:ascii="Times New Roman" w:hAnsi="Times New Roman"/>
        <w:b/>
        <w:bCs/>
      </w:rPr>
      <w:fldChar w:fldCharType="end"/>
    </w:r>
    <w:r w:rsidRPr="00110C1A">
      <w:rPr>
        <w:rFonts w:ascii="Times New Roman" w:hAnsi="Times New Roman"/>
      </w:rPr>
      <w:t xml:space="preserve"> </w:t>
    </w:r>
    <w:r>
      <w:rPr>
        <w:rFonts w:ascii="Times New Roman" w:hAnsi="Times New Roman"/>
      </w:rPr>
      <w:t>от</w:t>
    </w:r>
    <w:r w:rsidRPr="00110C1A">
      <w:rPr>
        <w:rFonts w:ascii="Times New Roman" w:hAnsi="Times New Roman"/>
      </w:rPr>
      <w:t xml:space="preserve"> </w:t>
    </w:r>
    <w:r w:rsidRPr="00110C1A">
      <w:rPr>
        <w:rFonts w:ascii="Times New Roman" w:hAnsi="Times New Roman"/>
        <w:b/>
        <w:bCs/>
      </w:rPr>
      <w:fldChar w:fldCharType="begin"/>
    </w:r>
    <w:r w:rsidRPr="00110C1A">
      <w:rPr>
        <w:rFonts w:ascii="Times New Roman" w:hAnsi="Times New Roman"/>
        <w:b/>
        <w:bCs/>
      </w:rPr>
      <w:instrText xml:space="preserve"> NUMPAGES  </w:instrText>
    </w:r>
    <w:r w:rsidRPr="00110C1A">
      <w:rPr>
        <w:rFonts w:ascii="Times New Roman" w:hAnsi="Times New Roman"/>
        <w:b/>
        <w:bCs/>
      </w:rPr>
      <w:fldChar w:fldCharType="separate"/>
    </w:r>
    <w:r w:rsidR="0095138C">
      <w:rPr>
        <w:rFonts w:ascii="Times New Roman" w:hAnsi="Times New Roman"/>
        <w:b/>
        <w:bCs/>
        <w:noProof/>
      </w:rPr>
      <w:t>14</w:t>
    </w:r>
    <w:r w:rsidRPr="00110C1A">
      <w:rPr>
        <w:rFonts w:ascii="Times New Roman" w:hAnsi="Times New Roman"/>
        <w:b/>
        <w:bCs/>
      </w:rPr>
      <w:fldChar w:fldCharType="end"/>
    </w:r>
  </w:p>
  <w:p w14:paraId="6E9B0113" w14:textId="77777777" w:rsidR="001F40E9" w:rsidRDefault="001F40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4BA0FA" w14:textId="77777777" w:rsidR="001F40E9" w:rsidRPr="003A4117" w:rsidRDefault="001F40E9">
    <w:pPr>
      <w:pStyle w:val="Footer"/>
      <w:jc w:val="right"/>
      <w:rPr>
        <w:rFonts w:ascii="Arial Narrow" w:hAnsi="Arial Narrow"/>
      </w:rPr>
    </w:pPr>
    <w:r w:rsidRPr="003A4117">
      <w:rPr>
        <w:rFonts w:ascii="Arial Narrow" w:hAnsi="Arial Narrow"/>
      </w:rPr>
      <w:fldChar w:fldCharType="begin"/>
    </w:r>
    <w:r w:rsidRPr="003A4117">
      <w:rPr>
        <w:rFonts w:ascii="Arial Narrow" w:hAnsi="Arial Narrow"/>
      </w:rPr>
      <w:instrText xml:space="preserve"> PAGE   \* MERGEFORMAT </w:instrText>
    </w:r>
    <w:r w:rsidRPr="003A4117">
      <w:rPr>
        <w:rFonts w:ascii="Arial Narrow" w:hAnsi="Arial Narrow"/>
      </w:rPr>
      <w:fldChar w:fldCharType="separate"/>
    </w:r>
    <w:r>
      <w:rPr>
        <w:rFonts w:ascii="Arial Narrow" w:hAnsi="Arial Narrow"/>
        <w:noProof/>
      </w:rPr>
      <w:t>1</w:t>
    </w:r>
    <w:r w:rsidRPr="003A4117">
      <w:rPr>
        <w:rFonts w:ascii="Arial Narrow" w:hAnsi="Arial Narrow"/>
        <w:noProof/>
      </w:rPr>
      <w:fldChar w:fldCharType="end"/>
    </w:r>
  </w:p>
  <w:p w14:paraId="74B5505C" w14:textId="77777777" w:rsidR="001F40E9" w:rsidRDefault="001F40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314892" w14:textId="77777777" w:rsidR="001C418D" w:rsidRDefault="001C418D" w:rsidP="006F615D">
      <w:r>
        <w:separator/>
      </w:r>
    </w:p>
    <w:p w14:paraId="7DB9A848" w14:textId="77777777" w:rsidR="001C418D" w:rsidRDefault="001C418D" w:rsidP="006F615D"/>
    <w:p w14:paraId="5679C88B" w14:textId="77777777" w:rsidR="001C418D" w:rsidRDefault="001C418D" w:rsidP="006F615D"/>
    <w:p w14:paraId="190F646D" w14:textId="77777777" w:rsidR="001C418D" w:rsidRDefault="001C418D" w:rsidP="006F615D"/>
  </w:footnote>
  <w:footnote w:type="continuationSeparator" w:id="0">
    <w:p w14:paraId="697C97D7" w14:textId="77777777" w:rsidR="001C418D" w:rsidRDefault="001C418D" w:rsidP="006F615D">
      <w:r>
        <w:continuationSeparator/>
      </w:r>
    </w:p>
    <w:p w14:paraId="6BDA0179" w14:textId="77777777" w:rsidR="001C418D" w:rsidRDefault="001C418D" w:rsidP="006F615D"/>
    <w:p w14:paraId="25776E27" w14:textId="77777777" w:rsidR="001C418D" w:rsidRDefault="001C418D" w:rsidP="006F615D"/>
    <w:p w14:paraId="71C996EC" w14:textId="77777777" w:rsidR="001C418D" w:rsidRDefault="001C418D" w:rsidP="006F615D"/>
  </w:footnote>
  <w:footnote w:type="continuationNotice" w:id="1">
    <w:p w14:paraId="3AFAA186" w14:textId="77777777" w:rsidR="001C418D" w:rsidRDefault="001C418D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04C6B"/>
    <w:multiLevelType w:val="hybridMultilevel"/>
    <w:tmpl w:val="DD22FACA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06EED"/>
    <w:multiLevelType w:val="hybridMultilevel"/>
    <w:tmpl w:val="94E831FE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69C2EC8"/>
    <w:multiLevelType w:val="hybridMultilevel"/>
    <w:tmpl w:val="B1FA3454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B20095"/>
    <w:multiLevelType w:val="hybridMultilevel"/>
    <w:tmpl w:val="B14AF0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58ED994">
      <w:start w:val="1"/>
      <w:numFmt w:val="bullet"/>
      <w:pStyle w:val="GOVBullet2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D8E2084"/>
    <w:multiLevelType w:val="hybridMultilevel"/>
    <w:tmpl w:val="5DC83A82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064235"/>
    <w:multiLevelType w:val="hybridMultilevel"/>
    <w:tmpl w:val="72B4D8D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F0338D"/>
    <w:multiLevelType w:val="hybridMultilevel"/>
    <w:tmpl w:val="E04A319E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35F545C"/>
    <w:multiLevelType w:val="hybridMultilevel"/>
    <w:tmpl w:val="34F40598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37B1C99"/>
    <w:multiLevelType w:val="hybridMultilevel"/>
    <w:tmpl w:val="CBC4D7A8"/>
    <w:lvl w:ilvl="0" w:tplc="00BEB9E6">
      <w:start w:val="1"/>
      <w:numFmt w:val="bullet"/>
      <w:pStyle w:val="GOVBullet1"/>
      <w:lvlText w:val=""/>
      <w:lvlJc w:val="left"/>
      <w:pPr>
        <w:tabs>
          <w:tab w:val="num" w:pos="1211"/>
        </w:tabs>
        <w:ind w:left="1324" w:hanging="604"/>
      </w:pPr>
      <w:rPr>
        <w:rFonts w:ascii="Wingdings" w:hAnsi="Wingdings" w:hint="default"/>
        <w:color w:val="auto"/>
        <w:sz w:val="24"/>
      </w:rPr>
    </w:lvl>
    <w:lvl w:ilvl="1" w:tplc="0402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4AC4BA4"/>
    <w:multiLevelType w:val="hybridMultilevel"/>
    <w:tmpl w:val="8FF4F078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506B36"/>
    <w:multiLevelType w:val="hybridMultilevel"/>
    <w:tmpl w:val="822A11A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13427D"/>
    <w:multiLevelType w:val="hybridMultilevel"/>
    <w:tmpl w:val="8CFC3E3E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F85550"/>
    <w:multiLevelType w:val="multilevel"/>
    <w:tmpl w:val="EAB60FB0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  <w:sz w:val="28"/>
        <w:szCs w:val="28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865109"/>
    <w:multiLevelType w:val="multilevel"/>
    <w:tmpl w:val="41F82630"/>
    <w:lvl w:ilvl="0">
      <w:start w:val="1"/>
      <w:numFmt w:val="decimal"/>
      <w:pStyle w:val="Index1"/>
      <w:lvlText w:val="%1."/>
      <w:lvlJc w:val="left"/>
      <w:pPr>
        <w:ind w:left="0" w:firstLine="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-426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-426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-426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-426" w:firstLine="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-426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426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426" w:firstLine="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-426" w:firstLine="0"/>
      </w:pPr>
      <w:rPr>
        <w:rFonts w:hint="default"/>
      </w:rPr>
    </w:lvl>
  </w:abstractNum>
  <w:abstractNum w:abstractNumId="16">
    <w:nsid w:val="2547454A"/>
    <w:multiLevelType w:val="hybridMultilevel"/>
    <w:tmpl w:val="B9580D6A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6F0A55"/>
    <w:multiLevelType w:val="hybridMultilevel"/>
    <w:tmpl w:val="397EE744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29857D18"/>
    <w:multiLevelType w:val="hybridMultilevel"/>
    <w:tmpl w:val="CEAC4618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9997B4F"/>
    <w:multiLevelType w:val="hybridMultilevel"/>
    <w:tmpl w:val="ACC45D44"/>
    <w:lvl w:ilvl="0" w:tplc="4250711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9D17B95"/>
    <w:multiLevelType w:val="hybridMultilevel"/>
    <w:tmpl w:val="CD12C3F0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EE8261D"/>
    <w:multiLevelType w:val="hybridMultilevel"/>
    <w:tmpl w:val="814849AE"/>
    <w:lvl w:ilvl="0" w:tplc="E682CB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4EE5E90"/>
    <w:multiLevelType w:val="hybridMultilevel"/>
    <w:tmpl w:val="E8023D46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5E67971"/>
    <w:multiLevelType w:val="hybridMultilevel"/>
    <w:tmpl w:val="7DB89BB4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5E83D1F"/>
    <w:multiLevelType w:val="hybridMultilevel"/>
    <w:tmpl w:val="0834280E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27">
    <w:nsid w:val="37200E55"/>
    <w:multiLevelType w:val="hybridMultilevel"/>
    <w:tmpl w:val="2D1E27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A344E7"/>
    <w:multiLevelType w:val="hybridMultilevel"/>
    <w:tmpl w:val="B5F2AFF6"/>
    <w:lvl w:ilvl="0" w:tplc="E4D8DE62">
      <w:start w:val="1"/>
      <w:numFmt w:val="bullet"/>
      <w:pStyle w:val="REQTableBullet1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425742BB"/>
    <w:multiLevelType w:val="hybridMultilevel"/>
    <w:tmpl w:val="A7C25C02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3D05168"/>
    <w:multiLevelType w:val="hybridMultilevel"/>
    <w:tmpl w:val="A0FEE1FE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44D845E8"/>
    <w:multiLevelType w:val="hybridMultilevel"/>
    <w:tmpl w:val="6046D2F4"/>
    <w:lvl w:ilvl="0" w:tplc="A0C2B904">
      <w:start w:val="1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FCA3522"/>
    <w:multiLevelType w:val="hybridMultilevel"/>
    <w:tmpl w:val="54F0FF6E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09D696D"/>
    <w:multiLevelType w:val="hybridMultilevel"/>
    <w:tmpl w:val="92BCDE56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544E01F1"/>
    <w:multiLevelType w:val="hybridMultilevel"/>
    <w:tmpl w:val="234209F0"/>
    <w:lvl w:ilvl="0" w:tplc="829E5352">
      <w:numFmt w:val="bullet"/>
      <w:pStyle w:val="Normal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568E59AD"/>
    <w:multiLevelType w:val="hybridMultilevel"/>
    <w:tmpl w:val="257C5598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731344B"/>
    <w:multiLevelType w:val="hybridMultilevel"/>
    <w:tmpl w:val="F5ECF764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5B4365D1"/>
    <w:multiLevelType w:val="multilevel"/>
    <w:tmpl w:val="77F094BC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8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8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85" w:hanging="1800"/>
      </w:pPr>
      <w:rPr>
        <w:rFonts w:hint="default"/>
      </w:rPr>
    </w:lvl>
  </w:abstractNum>
  <w:abstractNum w:abstractNumId="38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E9D6C72"/>
    <w:multiLevelType w:val="hybridMultilevel"/>
    <w:tmpl w:val="5C9AFFC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25C1D90"/>
    <w:multiLevelType w:val="hybridMultilevel"/>
    <w:tmpl w:val="89D66152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609224C"/>
    <w:multiLevelType w:val="hybridMultilevel"/>
    <w:tmpl w:val="08806B98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6EE103F"/>
    <w:multiLevelType w:val="multilevel"/>
    <w:tmpl w:val="7AFC77E4"/>
    <w:lvl w:ilvl="0">
      <w:start w:val="1"/>
      <w:numFmt w:val="decimal"/>
      <w:pStyle w:val="Heading1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pStyle w:val="Heading6"/>
      <w:suff w:val="space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43">
    <w:nsid w:val="69522BE5"/>
    <w:multiLevelType w:val="hybridMultilevel"/>
    <w:tmpl w:val="335A8F0C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69BA52A6"/>
    <w:multiLevelType w:val="hybridMultilevel"/>
    <w:tmpl w:val="E4285918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6AFC147A"/>
    <w:multiLevelType w:val="hybridMultilevel"/>
    <w:tmpl w:val="9132A82E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B1C643F"/>
    <w:multiLevelType w:val="hybridMultilevel"/>
    <w:tmpl w:val="01EE59BC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BC106CB"/>
    <w:multiLevelType w:val="hybridMultilevel"/>
    <w:tmpl w:val="7B48FA26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E70189C"/>
    <w:multiLevelType w:val="hybridMultilevel"/>
    <w:tmpl w:val="2A2AFEC2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>
    <w:nsid w:val="70AA0B6B"/>
    <w:multiLevelType w:val="hybridMultilevel"/>
    <w:tmpl w:val="7EF05238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>
    <w:nsid w:val="7213119D"/>
    <w:multiLevelType w:val="hybridMultilevel"/>
    <w:tmpl w:val="D0EA4EA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28F2D14"/>
    <w:multiLevelType w:val="hybridMultilevel"/>
    <w:tmpl w:val="2FE01364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3">
    <w:nsid w:val="7AC80E20"/>
    <w:multiLevelType w:val="hybridMultilevel"/>
    <w:tmpl w:val="3A8A0B30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>
    <w:nsid w:val="7AEB637B"/>
    <w:multiLevelType w:val="hybridMultilevel"/>
    <w:tmpl w:val="81063C7C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>
    <w:nsid w:val="7B10752C"/>
    <w:multiLevelType w:val="hybridMultilevel"/>
    <w:tmpl w:val="D3B0BBC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B216F34"/>
    <w:multiLevelType w:val="hybridMultilevel"/>
    <w:tmpl w:val="B8203F12"/>
    <w:lvl w:ilvl="0" w:tplc="A51A84B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7B222568"/>
    <w:multiLevelType w:val="multilevel"/>
    <w:tmpl w:val="FCF024E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5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20" w:hanging="1800"/>
      </w:pPr>
      <w:rPr>
        <w:rFonts w:hint="default"/>
      </w:rPr>
    </w:lvl>
  </w:abstractNum>
  <w:abstractNum w:abstractNumId="58">
    <w:nsid w:val="7C5526AC"/>
    <w:multiLevelType w:val="hybridMultilevel"/>
    <w:tmpl w:val="8D7094EC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7F313D19"/>
    <w:multiLevelType w:val="hybridMultilevel"/>
    <w:tmpl w:val="39421370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F7F792E"/>
    <w:multiLevelType w:val="hybridMultilevel"/>
    <w:tmpl w:val="3E6C1FF0"/>
    <w:lvl w:ilvl="0" w:tplc="A51A84B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8"/>
  </w:num>
  <w:num w:numId="3">
    <w:abstractNumId w:val="3"/>
  </w:num>
  <w:num w:numId="4">
    <w:abstractNumId w:val="42"/>
  </w:num>
  <w:num w:numId="5">
    <w:abstractNumId w:val="28"/>
  </w:num>
  <w:num w:numId="6">
    <w:abstractNumId w:val="13"/>
  </w:num>
  <w:num w:numId="7">
    <w:abstractNumId w:val="29"/>
  </w:num>
  <w:num w:numId="8">
    <w:abstractNumId w:val="60"/>
  </w:num>
  <w:num w:numId="9">
    <w:abstractNumId w:val="58"/>
  </w:num>
  <w:num w:numId="10">
    <w:abstractNumId w:val="41"/>
  </w:num>
  <w:num w:numId="11">
    <w:abstractNumId w:val="5"/>
  </w:num>
  <w:num w:numId="12">
    <w:abstractNumId w:val="21"/>
  </w:num>
  <w:num w:numId="13">
    <w:abstractNumId w:val="16"/>
  </w:num>
  <w:num w:numId="14">
    <w:abstractNumId w:val="25"/>
  </w:num>
  <w:num w:numId="15">
    <w:abstractNumId w:val="20"/>
  </w:num>
  <w:num w:numId="16">
    <w:abstractNumId w:val="55"/>
  </w:num>
  <w:num w:numId="17">
    <w:abstractNumId w:val="2"/>
  </w:num>
  <w:num w:numId="18">
    <w:abstractNumId w:val="39"/>
  </w:num>
  <w:num w:numId="19">
    <w:abstractNumId w:val="51"/>
  </w:num>
  <w:num w:numId="20">
    <w:abstractNumId w:val="15"/>
  </w:num>
  <w:num w:numId="21">
    <w:abstractNumId w:val="11"/>
  </w:num>
  <w:num w:numId="22">
    <w:abstractNumId w:val="19"/>
  </w:num>
  <w:num w:numId="23">
    <w:abstractNumId w:val="35"/>
  </w:num>
  <w:num w:numId="24">
    <w:abstractNumId w:val="12"/>
  </w:num>
  <w:num w:numId="25">
    <w:abstractNumId w:val="52"/>
  </w:num>
  <w:num w:numId="26">
    <w:abstractNumId w:val="34"/>
  </w:num>
  <w:num w:numId="27">
    <w:abstractNumId w:val="32"/>
  </w:num>
  <w:num w:numId="28">
    <w:abstractNumId w:val="1"/>
  </w:num>
  <w:num w:numId="29">
    <w:abstractNumId w:val="48"/>
  </w:num>
  <w:num w:numId="30">
    <w:abstractNumId w:val="33"/>
  </w:num>
  <w:num w:numId="31">
    <w:abstractNumId w:val="53"/>
  </w:num>
  <w:num w:numId="32">
    <w:abstractNumId w:val="36"/>
  </w:num>
  <w:num w:numId="33">
    <w:abstractNumId w:val="23"/>
  </w:num>
  <w:num w:numId="34">
    <w:abstractNumId w:val="6"/>
  </w:num>
  <w:num w:numId="35">
    <w:abstractNumId w:val="0"/>
  </w:num>
  <w:num w:numId="36">
    <w:abstractNumId w:val="44"/>
  </w:num>
  <w:num w:numId="37">
    <w:abstractNumId w:val="56"/>
  </w:num>
  <w:num w:numId="38">
    <w:abstractNumId w:val="17"/>
  </w:num>
  <w:num w:numId="39">
    <w:abstractNumId w:val="45"/>
  </w:num>
  <w:num w:numId="40">
    <w:abstractNumId w:val="24"/>
  </w:num>
  <w:num w:numId="41">
    <w:abstractNumId w:val="50"/>
  </w:num>
  <w:num w:numId="42">
    <w:abstractNumId w:val="9"/>
  </w:num>
  <w:num w:numId="43">
    <w:abstractNumId w:val="54"/>
  </w:num>
  <w:num w:numId="44">
    <w:abstractNumId w:val="43"/>
  </w:num>
  <w:num w:numId="45">
    <w:abstractNumId w:val="7"/>
  </w:num>
  <w:num w:numId="46">
    <w:abstractNumId w:val="46"/>
  </w:num>
  <w:num w:numId="47">
    <w:abstractNumId w:val="30"/>
  </w:num>
  <w:num w:numId="48">
    <w:abstractNumId w:val="47"/>
  </w:num>
  <w:num w:numId="49">
    <w:abstractNumId w:val="40"/>
  </w:num>
  <w:num w:numId="50">
    <w:abstractNumId w:val="4"/>
  </w:num>
  <w:num w:numId="51">
    <w:abstractNumId w:val="59"/>
  </w:num>
  <w:num w:numId="52">
    <w:abstractNumId w:val="10"/>
  </w:num>
  <w:num w:numId="53">
    <w:abstractNumId w:val="14"/>
  </w:num>
  <w:num w:numId="54">
    <w:abstractNumId w:val="26"/>
  </w:num>
  <w:num w:numId="55">
    <w:abstractNumId w:val="18"/>
  </w:num>
  <w:num w:numId="56">
    <w:abstractNumId w:val="57"/>
  </w:num>
  <w:num w:numId="57">
    <w:abstractNumId w:val="38"/>
  </w:num>
  <w:num w:numId="58">
    <w:abstractNumId w:val="37"/>
  </w:num>
  <w:num w:numId="59">
    <w:abstractNumId w:val="49"/>
  </w:num>
  <w:num w:numId="60">
    <w:abstractNumId w:val="31"/>
  </w:num>
  <w:num w:numId="61">
    <w:abstractNumId w:val="27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GrammaticalError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DCE"/>
    <w:rsid w:val="00000130"/>
    <w:rsid w:val="000042B7"/>
    <w:rsid w:val="00005E21"/>
    <w:rsid w:val="00007D0D"/>
    <w:rsid w:val="000129F5"/>
    <w:rsid w:val="00014390"/>
    <w:rsid w:val="00014FDE"/>
    <w:rsid w:val="000160FF"/>
    <w:rsid w:val="000175DD"/>
    <w:rsid w:val="00017E17"/>
    <w:rsid w:val="000204B0"/>
    <w:rsid w:val="000207FA"/>
    <w:rsid w:val="000248BA"/>
    <w:rsid w:val="00024AE2"/>
    <w:rsid w:val="0002652A"/>
    <w:rsid w:val="000335F3"/>
    <w:rsid w:val="000345C6"/>
    <w:rsid w:val="00034E5D"/>
    <w:rsid w:val="000436C9"/>
    <w:rsid w:val="00043A09"/>
    <w:rsid w:val="0004515E"/>
    <w:rsid w:val="000459C2"/>
    <w:rsid w:val="00045FFD"/>
    <w:rsid w:val="000466D2"/>
    <w:rsid w:val="00046EDF"/>
    <w:rsid w:val="000479A0"/>
    <w:rsid w:val="000515EA"/>
    <w:rsid w:val="00052C9E"/>
    <w:rsid w:val="00052D0B"/>
    <w:rsid w:val="00054A38"/>
    <w:rsid w:val="00055946"/>
    <w:rsid w:val="00060727"/>
    <w:rsid w:val="0006383B"/>
    <w:rsid w:val="000658BC"/>
    <w:rsid w:val="00065D0A"/>
    <w:rsid w:val="00067CCC"/>
    <w:rsid w:val="00070221"/>
    <w:rsid w:val="00072167"/>
    <w:rsid w:val="0007256B"/>
    <w:rsid w:val="0007460E"/>
    <w:rsid w:val="0007741F"/>
    <w:rsid w:val="000774A1"/>
    <w:rsid w:val="00081292"/>
    <w:rsid w:val="00081504"/>
    <w:rsid w:val="00081C5D"/>
    <w:rsid w:val="00083CFC"/>
    <w:rsid w:val="000860D4"/>
    <w:rsid w:val="00086E14"/>
    <w:rsid w:val="00087152"/>
    <w:rsid w:val="00092B4C"/>
    <w:rsid w:val="000940D3"/>
    <w:rsid w:val="00095756"/>
    <w:rsid w:val="00096C6C"/>
    <w:rsid w:val="000A1571"/>
    <w:rsid w:val="000A253E"/>
    <w:rsid w:val="000B0C8C"/>
    <w:rsid w:val="000B13A8"/>
    <w:rsid w:val="000B23A4"/>
    <w:rsid w:val="000B720D"/>
    <w:rsid w:val="000C1BF3"/>
    <w:rsid w:val="000C2A08"/>
    <w:rsid w:val="000C2DCE"/>
    <w:rsid w:val="000C3954"/>
    <w:rsid w:val="000C57C3"/>
    <w:rsid w:val="000C5D53"/>
    <w:rsid w:val="000C7901"/>
    <w:rsid w:val="000D0807"/>
    <w:rsid w:val="000D0FF5"/>
    <w:rsid w:val="000D18AE"/>
    <w:rsid w:val="000D18EF"/>
    <w:rsid w:val="000D294C"/>
    <w:rsid w:val="000D2CD3"/>
    <w:rsid w:val="000D5638"/>
    <w:rsid w:val="000D6F95"/>
    <w:rsid w:val="000E0271"/>
    <w:rsid w:val="000E26EE"/>
    <w:rsid w:val="000F08D6"/>
    <w:rsid w:val="000F184C"/>
    <w:rsid w:val="000F294F"/>
    <w:rsid w:val="000F2C3C"/>
    <w:rsid w:val="000F5D08"/>
    <w:rsid w:val="00101B03"/>
    <w:rsid w:val="0010663B"/>
    <w:rsid w:val="00110C1A"/>
    <w:rsid w:val="001111B2"/>
    <w:rsid w:val="00115447"/>
    <w:rsid w:val="0011658E"/>
    <w:rsid w:val="00117474"/>
    <w:rsid w:val="00121F74"/>
    <w:rsid w:val="00122A50"/>
    <w:rsid w:val="00122FDD"/>
    <w:rsid w:val="00124853"/>
    <w:rsid w:val="00125165"/>
    <w:rsid w:val="00131E48"/>
    <w:rsid w:val="00133FC7"/>
    <w:rsid w:val="001349EA"/>
    <w:rsid w:val="001356BD"/>
    <w:rsid w:val="00136EE8"/>
    <w:rsid w:val="00140B26"/>
    <w:rsid w:val="00140DB6"/>
    <w:rsid w:val="001428B4"/>
    <w:rsid w:val="00145EEC"/>
    <w:rsid w:val="00147DB0"/>
    <w:rsid w:val="0015082F"/>
    <w:rsid w:val="00152909"/>
    <w:rsid w:val="0015384D"/>
    <w:rsid w:val="00156940"/>
    <w:rsid w:val="00156B4D"/>
    <w:rsid w:val="0015760E"/>
    <w:rsid w:val="00157986"/>
    <w:rsid w:val="0016205E"/>
    <w:rsid w:val="001632F8"/>
    <w:rsid w:val="00163385"/>
    <w:rsid w:val="00164770"/>
    <w:rsid w:val="001667EA"/>
    <w:rsid w:val="00170BEF"/>
    <w:rsid w:val="00172325"/>
    <w:rsid w:val="0017247D"/>
    <w:rsid w:val="001779EE"/>
    <w:rsid w:val="00177C26"/>
    <w:rsid w:val="00180F97"/>
    <w:rsid w:val="00182E45"/>
    <w:rsid w:val="00183F10"/>
    <w:rsid w:val="00184D44"/>
    <w:rsid w:val="00186BDD"/>
    <w:rsid w:val="00187560"/>
    <w:rsid w:val="001903AF"/>
    <w:rsid w:val="00190D5E"/>
    <w:rsid w:val="0019141F"/>
    <w:rsid w:val="001924C9"/>
    <w:rsid w:val="0019385A"/>
    <w:rsid w:val="001942CC"/>
    <w:rsid w:val="00195EC4"/>
    <w:rsid w:val="00196C68"/>
    <w:rsid w:val="001A123B"/>
    <w:rsid w:val="001A1588"/>
    <w:rsid w:val="001A1DD2"/>
    <w:rsid w:val="001A2386"/>
    <w:rsid w:val="001A39C9"/>
    <w:rsid w:val="001A4DDD"/>
    <w:rsid w:val="001A6BE7"/>
    <w:rsid w:val="001A7056"/>
    <w:rsid w:val="001A7B4C"/>
    <w:rsid w:val="001B0FA0"/>
    <w:rsid w:val="001B1B01"/>
    <w:rsid w:val="001B5B7C"/>
    <w:rsid w:val="001B5C34"/>
    <w:rsid w:val="001C39EA"/>
    <w:rsid w:val="001C418D"/>
    <w:rsid w:val="001C4D6F"/>
    <w:rsid w:val="001C7225"/>
    <w:rsid w:val="001D0E11"/>
    <w:rsid w:val="001D146B"/>
    <w:rsid w:val="001D32E2"/>
    <w:rsid w:val="001D6403"/>
    <w:rsid w:val="001E38F4"/>
    <w:rsid w:val="001E3BFC"/>
    <w:rsid w:val="001F089F"/>
    <w:rsid w:val="001F16D3"/>
    <w:rsid w:val="001F1C7F"/>
    <w:rsid w:val="001F1DBC"/>
    <w:rsid w:val="001F1E2E"/>
    <w:rsid w:val="001F259A"/>
    <w:rsid w:val="001F40E9"/>
    <w:rsid w:val="001F4AEB"/>
    <w:rsid w:val="0020212C"/>
    <w:rsid w:val="00202973"/>
    <w:rsid w:val="00203D53"/>
    <w:rsid w:val="00204E9A"/>
    <w:rsid w:val="002079A4"/>
    <w:rsid w:val="00207FE8"/>
    <w:rsid w:val="002150F3"/>
    <w:rsid w:val="0021615C"/>
    <w:rsid w:val="0021683B"/>
    <w:rsid w:val="00227634"/>
    <w:rsid w:val="00227E92"/>
    <w:rsid w:val="00230C02"/>
    <w:rsid w:val="0023789B"/>
    <w:rsid w:val="0024552C"/>
    <w:rsid w:val="00246B84"/>
    <w:rsid w:val="00251331"/>
    <w:rsid w:val="0025164E"/>
    <w:rsid w:val="002520DB"/>
    <w:rsid w:val="0025395F"/>
    <w:rsid w:val="00253B92"/>
    <w:rsid w:val="002619E9"/>
    <w:rsid w:val="00262EA9"/>
    <w:rsid w:val="00264F6A"/>
    <w:rsid w:val="00265338"/>
    <w:rsid w:val="00265FDC"/>
    <w:rsid w:val="00267D61"/>
    <w:rsid w:val="00274A96"/>
    <w:rsid w:val="00277B25"/>
    <w:rsid w:val="00280037"/>
    <w:rsid w:val="00280A72"/>
    <w:rsid w:val="00280E02"/>
    <w:rsid w:val="00281F6B"/>
    <w:rsid w:val="00283386"/>
    <w:rsid w:val="002843C6"/>
    <w:rsid w:val="00286A67"/>
    <w:rsid w:val="002920D7"/>
    <w:rsid w:val="00292967"/>
    <w:rsid w:val="00292A78"/>
    <w:rsid w:val="0029346B"/>
    <w:rsid w:val="00295C58"/>
    <w:rsid w:val="00296602"/>
    <w:rsid w:val="002A1AE5"/>
    <w:rsid w:val="002A2138"/>
    <w:rsid w:val="002A28A4"/>
    <w:rsid w:val="002A456C"/>
    <w:rsid w:val="002A6F43"/>
    <w:rsid w:val="002B01A9"/>
    <w:rsid w:val="002B0AD3"/>
    <w:rsid w:val="002B0EA2"/>
    <w:rsid w:val="002B22DB"/>
    <w:rsid w:val="002B5332"/>
    <w:rsid w:val="002C0731"/>
    <w:rsid w:val="002C170E"/>
    <w:rsid w:val="002C3A86"/>
    <w:rsid w:val="002C3EA4"/>
    <w:rsid w:val="002C42B0"/>
    <w:rsid w:val="002C5980"/>
    <w:rsid w:val="002C7B39"/>
    <w:rsid w:val="002D2272"/>
    <w:rsid w:val="002D2725"/>
    <w:rsid w:val="002D344C"/>
    <w:rsid w:val="002D5ED6"/>
    <w:rsid w:val="002D7392"/>
    <w:rsid w:val="002E2BFB"/>
    <w:rsid w:val="002E3F1A"/>
    <w:rsid w:val="002E6147"/>
    <w:rsid w:val="002E664C"/>
    <w:rsid w:val="002E6B1A"/>
    <w:rsid w:val="002F2441"/>
    <w:rsid w:val="002F2D89"/>
    <w:rsid w:val="002F6ABC"/>
    <w:rsid w:val="00300EF4"/>
    <w:rsid w:val="00302E65"/>
    <w:rsid w:val="00304CD2"/>
    <w:rsid w:val="00307532"/>
    <w:rsid w:val="003106DB"/>
    <w:rsid w:val="00310C62"/>
    <w:rsid w:val="003126C3"/>
    <w:rsid w:val="003127BD"/>
    <w:rsid w:val="0031309E"/>
    <w:rsid w:val="0031378A"/>
    <w:rsid w:val="003141A6"/>
    <w:rsid w:val="003154D8"/>
    <w:rsid w:val="00316549"/>
    <w:rsid w:val="0032290E"/>
    <w:rsid w:val="0032498F"/>
    <w:rsid w:val="00324C87"/>
    <w:rsid w:val="00327F1F"/>
    <w:rsid w:val="0033006A"/>
    <w:rsid w:val="0033148E"/>
    <w:rsid w:val="003317A6"/>
    <w:rsid w:val="00333556"/>
    <w:rsid w:val="00334F85"/>
    <w:rsid w:val="00340A9D"/>
    <w:rsid w:val="003445FC"/>
    <w:rsid w:val="00344E85"/>
    <w:rsid w:val="003461BE"/>
    <w:rsid w:val="00346645"/>
    <w:rsid w:val="00351D2E"/>
    <w:rsid w:val="00354389"/>
    <w:rsid w:val="00362353"/>
    <w:rsid w:val="00364092"/>
    <w:rsid w:val="00364AEA"/>
    <w:rsid w:val="00364B49"/>
    <w:rsid w:val="00364D1A"/>
    <w:rsid w:val="00364F18"/>
    <w:rsid w:val="00365C5E"/>
    <w:rsid w:val="00367EBB"/>
    <w:rsid w:val="0037055C"/>
    <w:rsid w:val="003733C8"/>
    <w:rsid w:val="00373D67"/>
    <w:rsid w:val="00373F16"/>
    <w:rsid w:val="003742EB"/>
    <w:rsid w:val="003757BE"/>
    <w:rsid w:val="00376D8F"/>
    <w:rsid w:val="00377836"/>
    <w:rsid w:val="00382514"/>
    <w:rsid w:val="00382840"/>
    <w:rsid w:val="00387A02"/>
    <w:rsid w:val="0039057F"/>
    <w:rsid w:val="00395341"/>
    <w:rsid w:val="00395DE0"/>
    <w:rsid w:val="0039766C"/>
    <w:rsid w:val="003A10F6"/>
    <w:rsid w:val="003A2317"/>
    <w:rsid w:val="003A23ED"/>
    <w:rsid w:val="003A24D4"/>
    <w:rsid w:val="003A4117"/>
    <w:rsid w:val="003A51B3"/>
    <w:rsid w:val="003A66DE"/>
    <w:rsid w:val="003B2333"/>
    <w:rsid w:val="003B4C8B"/>
    <w:rsid w:val="003B5344"/>
    <w:rsid w:val="003B5F61"/>
    <w:rsid w:val="003B6217"/>
    <w:rsid w:val="003B6AB2"/>
    <w:rsid w:val="003B6ED5"/>
    <w:rsid w:val="003C0498"/>
    <w:rsid w:val="003C09E1"/>
    <w:rsid w:val="003C0EE4"/>
    <w:rsid w:val="003C1F07"/>
    <w:rsid w:val="003C3EDB"/>
    <w:rsid w:val="003C5724"/>
    <w:rsid w:val="003C62BD"/>
    <w:rsid w:val="003C6F60"/>
    <w:rsid w:val="003C70F2"/>
    <w:rsid w:val="003D0696"/>
    <w:rsid w:val="003D25A8"/>
    <w:rsid w:val="003D2838"/>
    <w:rsid w:val="003D30B5"/>
    <w:rsid w:val="003D4040"/>
    <w:rsid w:val="003D5FB5"/>
    <w:rsid w:val="003D5FC5"/>
    <w:rsid w:val="003D6B90"/>
    <w:rsid w:val="003D7015"/>
    <w:rsid w:val="003D7887"/>
    <w:rsid w:val="003E1AEF"/>
    <w:rsid w:val="003E3978"/>
    <w:rsid w:val="003E3DEB"/>
    <w:rsid w:val="003E3FB6"/>
    <w:rsid w:val="003E5A6B"/>
    <w:rsid w:val="003E643E"/>
    <w:rsid w:val="003E64F8"/>
    <w:rsid w:val="003E7D34"/>
    <w:rsid w:val="003F5ABE"/>
    <w:rsid w:val="003F6B09"/>
    <w:rsid w:val="003F748F"/>
    <w:rsid w:val="00400610"/>
    <w:rsid w:val="00401456"/>
    <w:rsid w:val="00401A68"/>
    <w:rsid w:val="0040242A"/>
    <w:rsid w:val="00402B40"/>
    <w:rsid w:val="00403BAE"/>
    <w:rsid w:val="004061FB"/>
    <w:rsid w:val="00407C0A"/>
    <w:rsid w:val="00411071"/>
    <w:rsid w:val="00412D45"/>
    <w:rsid w:val="00414CE2"/>
    <w:rsid w:val="00417003"/>
    <w:rsid w:val="004202CC"/>
    <w:rsid w:val="00420D16"/>
    <w:rsid w:val="0042173E"/>
    <w:rsid w:val="00423705"/>
    <w:rsid w:val="00423CA4"/>
    <w:rsid w:val="00424325"/>
    <w:rsid w:val="004312D8"/>
    <w:rsid w:val="00432D19"/>
    <w:rsid w:val="00433099"/>
    <w:rsid w:val="00435A26"/>
    <w:rsid w:val="00435BDF"/>
    <w:rsid w:val="004364E0"/>
    <w:rsid w:val="00437C2F"/>
    <w:rsid w:val="00440176"/>
    <w:rsid w:val="00441881"/>
    <w:rsid w:val="00441ABC"/>
    <w:rsid w:val="00442EB6"/>
    <w:rsid w:val="00442ED5"/>
    <w:rsid w:val="00443E92"/>
    <w:rsid w:val="0044433A"/>
    <w:rsid w:val="004459F7"/>
    <w:rsid w:val="00446E27"/>
    <w:rsid w:val="00446FC8"/>
    <w:rsid w:val="004510C3"/>
    <w:rsid w:val="00451BF5"/>
    <w:rsid w:val="00451E07"/>
    <w:rsid w:val="00452D64"/>
    <w:rsid w:val="00453ACC"/>
    <w:rsid w:val="00453D8F"/>
    <w:rsid w:val="00455C4E"/>
    <w:rsid w:val="004565E0"/>
    <w:rsid w:val="00460207"/>
    <w:rsid w:val="004644F2"/>
    <w:rsid w:val="00465B4E"/>
    <w:rsid w:val="00467E4D"/>
    <w:rsid w:val="004729DD"/>
    <w:rsid w:val="00473B28"/>
    <w:rsid w:val="00474C29"/>
    <w:rsid w:val="00481F00"/>
    <w:rsid w:val="00482FDD"/>
    <w:rsid w:val="004832BE"/>
    <w:rsid w:val="00483A30"/>
    <w:rsid w:val="00484367"/>
    <w:rsid w:val="00485EB9"/>
    <w:rsid w:val="0049025C"/>
    <w:rsid w:val="004908EF"/>
    <w:rsid w:val="00494FD1"/>
    <w:rsid w:val="004A03A4"/>
    <w:rsid w:val="004A0C40"/>
    <w:rsid w:val="004A4226"/>
    <w:rsid w:val="004A5FCF"/>
    <w:rsid w:val="004A71C4"/>
    <w:rsid w:val="004B0093"/>
    <w:rsid w:val="004B04BA"/>
    <w:rsid w:val="004B0732"/>
    <w:rsid w:val="004B172F"/>
    <w:rsid w:val="004B177E"/>
    <w:rsid w:val="004B1D57"/>
    <w:rsid w:val="004B2971"/>
    <w:rsid w:val="004B2A1C"/>
    <w:rsid w:val="004B2C13"/>
    <w:rsid w:val="004B6517"/>
    <w:rsid w:val="004B6A2B"/>
    <w:rsid w:val="004C0C03"/>
    <w:rsid w:val="004C5406"/>
    <w:rsid w:val="004C7E2F"/>
    <w:rsid w:val="004D03C0"/>
    <w:rsid w:val="004D137D"/>
    <w:rsid w:val="004D1972"/>
    <w:rsid w:val="004D2EDA"/>
    <w:rsid w:val="004D4E5F"/>
    <w:rsid w:val="004D5171"/>
    <w:rsid w:val="004D6B9D"/>
    <w:rsid w:val="004D7991"/>
    <w:rsid w:val="004E09CC"/>
    <w:rsid w:val="004E0E60"/>
    <w:rsid w:val="004E178D"/>
    <w:rsid w:val="004E2683"/>
    <w:rsid w:val="004E2BB5"/>
    <w:rsid w:val="004E3585"/>
    <w:rsid w:val="004E3FC6"/>
    <w:rsid w:val="004E68DA"/>
    <w:rsid w:val="004E6F49"/>
    <w:rsid w:val="004E79CF"/>
    <w:rsid w:val="004E7CD9"/>
    <w:rsid w:val="004E7D06"/>
    <w:rsid w:val="004F14ED"/>
    <w:rsid w:val="004F23F6"/>
    <w:rsid w:val="004F2A4D"/>
    <w:rsid w:val="004F3A5F"/>
    <w:rsid w:val="004F3ED3"/>
    <w:rsid w:val="004F3F91"/>
    <w:rsid w:val="004F55B6"/>
    <w:rsid w:val="004F6EFC"/>
    <w:rsid w:val="004F6F84"/>
    <w:rsid w:val="0050014D"/>
    <w:rsid w:val="005004DB"/>
    <w:rsid w:val="0050058A"/>
    <w:rsid w:val="005033FC"/>
    <w:rsid w:val="005037A4"/>
    <w:rsid w:val="00504C2A"/>
    <w:rsid w:val="00506401"/>
    <w:rsid w:val="00507CBA"/>
    <w:rsid w:val="00515179"/>
    <w:rsid w:val="0051574A"/>
    <w:rsid w:val="00516391"/>
    <w:rsid w:val="005165C4"/>
    <w:rsid w:val="00516C84"/>
    <w:rsid w:val="005216AF"/>
    <w:rsid w:val="00522C15"/>
    <w:rsid w:val="00526543"/>
    <w:rsid w:val="00527FDD"/>
    <w:rsid w:val="005302D6"/>
    <w:rsid w:val="005308E8"/>
    <w:rsid w:val="00533ED1"/>
    <w:rsid w:val="005346E2"/>
    <w:rsid w:val="00534D2E"/>
    <w:rsid w:val="005351ED"/>
    <w:rsid w:val="00536374"/>
    <w:rsid w:val="0053685F"/>
    <w:rsid w:val="00536AD4"/>
    <w:rsid w:val="005378C2"/>
    <w:rsid w:val="00537A34"/>
    <w:rsid w:val="0054014C"/>
    <w:rsid w:val="005413BE"/>
    <w:rsid w:val="00541FCF"/>
    <w:rsid w:val="00542AAD"/>
    <w:rsid w:val="00542BB0"/>
    <w:rsid w:val="00545516"/>
    <w:rsid w:val="0054597A"/>
    <w:rsid w:val="005460BE"/>
    <w:rsid w:val="005472B6"/>
    <w:rsid w:val="00550569"/>
    <w:rsid w:val="00552034"/>
    <w:rsid w:val="0055590D"/>
    <w:rsid w:val="00556FEB"/>
    <w:rsid w:val="00557033"/>
    <w:rsid w:val="0055731B"/>
    <w:rsid w:val="005573D4"/>
    <w:rsid w:val="00560983"/>
    <w:rsid w:val="00561A47"/>
    <w:rsid w:val="00563522"/>
    <w:rsid w:val="00563B74"/>
    <w:rsid w:val="005649F2"/>
    <w:rsid w:val="0056569A"/>
    <w:rsid w:val="00565B3E"/>
    <w:rsid w:val="005667DF"/>
    <w:rsid w:val="00566A04"/>
    <w:rsid w:val="00567A55"/>
    <w:rsid w:val="0057032D"/>
    <w:rsid w:val="00571418"/>
    <w:rsid w:val="00571D63"/>
    <w:rsid w:val="00573784"/>
    <w:rsid w:val="00574097"/>
    <w:rsid w:val="00575074"/>
    <w:rsid w:val="00575859"/>
    <w:rsid w:val="0057742C"/>
    <w:rsid w:val="00582A4A"/>
    <w:rsid w:val="00586A37"/>
    <w:rsid w:val="00590F1F"/>
    <w:rsid w:val="005921F6"/>
    <w:rsid w:val="00593894"/>
    <w:rsid w:val="00594A8B"/>
    <w:rsid w:val="00595EE7"/>
    <w:rsid w:val="0059664E"/>
    <w:rsid w:val="00596C2C"/>
    <w:rsid w:val="00597C5A"/>
    <w:rsid w:val="005A01F2"/>
    <w:rsid w:val="005A117F"/>
    <w:rsid w:val="005A1A65"/>
    <w:rsid w:val="005A2BF9"/>
    <w:rsid w:val="005A4FFF"/>
    <w:rsid w:val="005B10B4"/>
    <w:rsid w:val="005B18FC"/>
    <w:rsid w:val="005B273E"/>
    <w:rsid w:val="005B4175"/>
    <w:rsid w:val="005B4981"/>
    <w:rsid w:val="005B4E80"/>
    <w:rsid w:val="005B67CE"/>
    <w:rsid w:val="005B6868"/>
    <w:rsid w:val="005C0710"/>
    <w:rsid w:val="005C3916"/>
    <w:rsid w:val="005C44A0"/>
    <w:rsid w:val="005C523E"/>
    <w:rsid w:val="005C532B"/>
    <w:rsid w:val="005C5B2B"/>
    <w:rsid w:val="005C672F"/>
    <w:rsid w:val="005C709D"/>
    <w:rsid w:val="005C72DB"/>
    <w:rsid w:val="005D046F"/>
    <w:rsid w:val="005D0D96"/>
    <w:rsid w:val="005D1F66"/>
    <w:rsid w:val="005D3151"/>
    <w:rsid w:val="005D6C22"/>
    <w:rsid w:val="005D6F4B"/>
    <w:rsid w:val="005E0F94"/>
    <w:rsid w:val="005E3517"/>
    <w:rsid w:val="005E555C"/>
    <w:rsid w:val="005E55BA"/>
    <w:rsid w:val="005E5624"/>
    <w:rsid w:val="005E60FC"/>
    <w:rsid w:val="005F0C69"/>
    <w:rsid w:val="005F0DC7"/>
    <w:rsid w:val="005F27D7"/>
    <w:rsid w:val="005F32BE"/>
    <w:rsid w:val="005F706F"/>
    <w:rsid w:val="005F78C3"/>
    <w:rsid w:val="0060025F"/>
    <w:rsid w:val="0060137C"/>
    <w:rsid w:val="006017E5"/>
    <w:rsid w:val="00601A29"/>
    <w:rsid w:val="00603997"/>
    <w:rsid w:val="0060660B"/>
    <w:rsid w:val="00606F17"/>
    <w:rsid w:val="00610AA2"/>
    <w:rsid w:val="006116A9"/>
    <w:rsid w:val="006125E8"/>
    <w:rsid w:val="00612F1E"/>
    <w:rsid w:val="0061302B"/>
    <w:rsid w:val="006143BC"/>
    <w:rsid w:val="00615081"/>
    <w:rsid w:val="00615C67"/>
    <w:rsid w:val="00617297"/>
    <w:rsid w:val="00617630"/>
    <w:rsid w:val="006202F7"/>
    <w:rsid w:val="0062151F"/>
    <w:rsid w:val="00621A4C"/>
    <w:rsid w:val="00624EC7"/>
    <w:rsid w:val="0062619C"/>
    <w:rsid w:val="00626A96"/>
    <w:rsid w:val="006306D5"/>
    <w:rsid w:val="00630BE5"/>
    <w:rsid w:val="006327AE"/>
    <w:rsid w:val="00633AAB"/>
    <w:rsid w:val="00636403"/>
    <w:rsid w:val="0064010A"/>
    <w:rsid w:val="00641342"/>
    <w:rsid w:val="0064357E"/>
    <w:rsid w:val="00644B17"/>
    <w:rsid w:val="00647872"/>
    <w:rsid w:val="00647A84"/>
    <w:rsid w:val="006533C7"/>
    <w:rsid w:val="00653CD4"/>
    <w:rsid w:val="00657F20"/>
    <w:rsid w:val="00662FA6"/>
    <w:rsid w:val="006651F5"/>
    <w:rsid w:val="006717C9"/>
    <w:rsid w:val="0067423C"/>
    <w:rsid w:val="00675E03"/>
    <w:rsid w:val="0067663B"/>
    <w:rsid w:val="00676BB9"/>
    <w:rsid w:val="0067761E"/>
    <w:rsid w:val="006802EB"/>
    <w:rsid w:val="00682276"/>
    <w:rsid w:val="006836DE"/>
    <w:rsid w:val="00683878"/>
    <w:rsid w:val="00685367"/>
    <w:rsid w:val="006864CE"/>
    <w:rsid w:val="00686828"/>
    <w:rsid w:val="00687E1E"/>
    <w:rsid w:val="0069033E"/>
    <w:rsid w:val="00692AD3"/>
    <w:rsid w:val="006936E8"/>
    <w:rsid w:val="00693796"/>
    <w:rsid w:val="00693CFD"/>
    <w:rsid w:val="00694ABE"/>
    <w:rsid w:val="006956AF"/>
    <w:rsid w:val="00696934"/>
    <w:rsid w:val="0069699F"/>
    <w:rsid w:val="006A105C"/>
    <w:rsid w:val="006A2DE0"/>
    <w:rsid w:val="006A3943"/>
    <w:rsid w:val="006A4E46"/>
    <w:rsid w:val="006A597F"/>
    <w:rsid w:val="006A5F1D"/>
    <w:rsid w:val="006A697B"/>
    <w:rsid w:val="006B0619"/>
    <w:rsid w:val="006B1437"/>
    <w:rsid w:val="006B276A"/>
    <w:rsid w:val="006B2A4B"/>
    <w:rsid w:val="006B2AD9"/>
    <w:rsid w:val="006B4D17"/>
    <w:rsid w:val="006B5E9C"/>
    <w:rsid w:val="006C0F11"/>
    <w:rsid w:val="006C1495"/>
    <w:rsid w:val="006C27C9"/>
    <w:rsid w:val="006C3BC5"/>
    <w:rsid w:val="006C57CF"/>
    <w:rsid w:val="006D0D93"/>
    <w:rsid w:val="006D452B"/>
    <w:rsid w:val="006D6B6A"/>
    <w:rsid w:val="006D7071"/>
    <w:rsid w:val="006E68F3"/>
    <w:rsid w:val="006E72F9"/>
    <w:rsid w:val="006E797F"/>
    <w:rsid w:val="006E7E5B"/>
    <w:rsid w:val="006F09D5"/>
    <w:rsid w:val="006F14A3"/>
    <w:rsid w:val="006F2747"/>
    <w:rsid w:val="006F2D9E"/>
    <w:rsid w:val="006F615D"/>
    <w:rsid w:val="006F7AAA"/>
    <w:rsid w:val="00702510"/>
    <w:rsid w:val="00703E88"/>
    <w:rsid w:val="0070606B"/>
    <w:rsid w:val="00706577"/>
    <w:rsid w:val="00707DEF"/>
    <w:rsid w:val="0071011D"/>
    <w:rsid w:val="00713504"/>
    <w:rsid w:val="007140F5"/>
    <w:rsid w:val="00714EE8"/>
    <w:rsid w:val="00715059"/>
    <w:rsid w:val="007150A0"/>
    <w:rsid w:val="00715744"/>
    <w:rsid w:val="00717924"/>
    <w:rsid w:val="00717F7B"/>
    <w:rsid w:val="007204D7"/>
    <w:rsid w:val="00720A00"/>
    <w:rsid w:val="00723AC3"/>
    <w:rsid w:val="00724103"/>
    <w:rsid w:val="00726FB8"/>
    <w:rsid w:val="00727BEE"/>
    <w:rsid w:val="0073049E"/>
    <w:rsid w:val="00730753"/>
    <w:rsid w:val="00732CA6"/>
    <w:rsid w:val="00732DFE"/>
    <w:rsid w:val="007341FD"/>
    <w:rsid w:val="007342A1"/>
    <w:rsid w:val="007343D4"/>
    <w:rsid w:val="00736473"/>
    <w:rsid w:val="00736D5B"/>
    <w:rsid w:val="007370A8"/>
    <w:rsid w:val="00737331"/>
    <w:rsid w:val="007378A0"/>
    <w:rsid w:val="007406E4"/>
    <w:rsid w:val="00742F98"/>
    <w:rsid w:val="00744C51"/>
    <w:rsid w:val="00744EBC"/>
    <w:rsid w:val="007451FB"/>
    <w:rsid w:val="007456FC"/>
    <w:rsid w:val="0074585C"/>
    <w:rsid w:val="00745AFF"/>
    <w:rsid w:val="007461E1"/>
    <w:rsid w:val="00746EFF"/>
    <w:rsid w:val="007525F2"/>
    <w:rsid w:val="00756B1A"/>
    <w:rsid w:val="00756FFA"/>
    <w:rsid w:val="007673F4"/>
    <w:rsid w:val="007705C6"/>
    <w:rsid w:val="00770F36"/>
    <w:rsid w:val="007727E7"/>
    <w:rsid w:val="00772A74"/>
    <w:rsid w:val="00773265"/>
    <w:rsid w:val="007771A2"/>
    <w:rsid w:val="00777AD0"/>
    <w:rsid w:val="00782A78"/>
    <w:rsid w:val="0078480F"/>
    <w:rsid w:val="007857E4"/>
    <w:rsid w:val="00786556"/>
    <w:rsid w:val="00787F8D"/>
    <w:rsid w:val="00792B1A"/>
    <w:rsid w:val="007936AD"/>
    <w:rsid w:val="00796D7E"/>
    <w:rsid w:val="007A0686"/>
    <w:rsid w:val="007A0781"/>
    <w:rsid w:val="007A1679"/>
    <w:rsid w:val="007A41BB"/>
    <w:rsid w:val="007A4C02"/>
    <w:rsid w:val="007A58A3"/>
    <w:rsid w:val="007A6BFE"/>
    <w:rsid w:val="007B005E"/>
    <w:rsid w:val="007B0944"/>
    <w:rsid w:val="007B2C43"/>
    <w:rsid w:val="007B50BB"/>
    <w:rsid w:val="007B5368"/>
    <w:rsid w:val="007B5552"/>
    <w:rsid w:val="007B5CBB"/>
    <w:rsid w:val="007B6291"/>
    <w:rsid w:val="007B62AF"/>
    <w:rsid w:val="007B794C"/>
    <w:rsid w:val="007C0C21"/>
    <w:rsid w:val="007C2273"/>
    <w:rsid w:val="007C433B"/>
    <w:rsid w:val="007C6214"/>
    <w:rsid w:val="007C7704"/>
    <w:rsid w:val="007D0673"/>
    <w:rsid w:val="007D0A1A"/>
    <w:rsid w:val="007D1AA3"/>
    <w:rsid w:val="007D3194"/>
    <w:rsid w:val="007E1F0A"/>
    <w:rsid w:val="007E1F2D"/>
    <w:rsid w:val="007E4F72"/>
    <w:rsid w:val="007E526B"/>
    <w:rsid w:val="007E644B"/>
    <w:rsid w:val="007F0B58"/>
    <w:rsid w:val="007F77C5"/>
    <w:rsid w:val="00806C95"/>
    <w:rsid w:val="00807072"/>
    <w:rsid w:val="00807ADF"/>
    <w:rsid w:val="0081067F"/>
    <w:rsid w:val="008135C9"/>
    <w:rsid w:val="00814DF6"/>
    <w:rsid w:val="008157BF"/>
    <w:rsid w:val="00820986"/>
    <w:rsid w:val="00820FBE"/>
    <w:rsid w:val="00821721"/>
    <w:rsid w:val="008222C9"/>
    <w:rsid w:val="00824AB2"/>
    <w:rsid w:val="008262CD"/>
    <w:rsid w:val="00832C1A"/>
    <w:rsid w:val="0083302E"/>
    <w:rsid w:val="0083339D"/>
    <w:rsid w:val="008339CE"/>
    <w:rsid w:val="008344E1"/>
    <w:rsid w:val="00835CED"/>
    <w:rsid w:val="008373A7"/>
    <w:rsid w:val="00837545"/>
    <w:rsid w:val="00841B1F"/>
    <w:rsid w:val="008425C0"/>
    <w:rsid w:val="00843309"/>
    <w:rsid w:val="00844FC6"/>
    <w:rsid w:val="008455DC"/>
    <w:rsid w:val="00845F44"/>
    <w:rsid w:val="00847BE9"/>
    <w:rsid w:val="00850AC7"/>
    <w:rsid w:val="0085125C"/>
    <w:rsid w:val="00851FD4"/>
    <w:rsid w:val="008602C3"/>
    <w:rsid w:val="008646CE"/>
    <w:rsid w:val="00864FF2"/>
    <w:rsid w:val="0086535F"/>
    <w:rsid w:val="00865500"/>
    <w:rsid w:val="00865C5A"/>
    <w:rsid w:val="00871DF6"/>
    <w:rsid w:val="00872506"/>
    <w:rsid w:val="00875BF6"/>
    <w:rsid w:val="00881C26"/>
    <w:rsid w:val="00881C93"/>
    <w:rsid w:val="008825C2"/>
    <w:rsid w:val="008829BB"/>
    <w:rsid w:val="00882C59"/>
    <w:rsid w:val="00882D30"/>
    <w:rsid w:val="00884DB0"/>
    <w:rsid w:val="00887B25"/>
    <w:rsid w:val="0089168C"/>
    <w:rsid w:val="0089460F"/>
    <w:rsid w:val="00897B13"/>
    <w:rsid w:val="008A3554"/>
    <w:rsid w:val="008A3662"/>
    <w:rsid w:val="008A44EC"/>
    <w:rsid w:val="008A63E8"/>
    <w:rsid w:val="008A7F41"/>
    <w:rsid w:val="008B0333"/>
    <w:rsid w:val="008B0E6F"/>
    <w:rsid w:val="008B292E"/>
    <w:rsid w:val="008B2C09"/>
    <w:rsid w:val="008B302A"/>
    <w:rsid w:val="008B3BFF"/>
    <w:rsid w:val="008B4298"/>
    <w:rsid w:val="008B55A7"/>
    <w:rsid w:val="008B57F3"/>
    <w:rsid w:val="008B5FB4"/>
    <w:rsid w:val="008B636F"/>
    <w:rsid w:val="008C2173"/>
    <w:rsid w:val="008C5318"/>
    <w:rsid w:val="008C56C7"/>
    <w:rsid w:val="008C6C8B"/>
    <w:rsid w:val="008C7A1A"/>
    <w:rsid w:val="008D58D5"/>
    <w:rsid w:val="008E047B"/>
    <w:rsid w:val="008E161C"/>
    <w:rsid w:val="008E17C1"/>
    <w:rsid w:val="008E4A1C"/>
    <w:rsid w:val="008E70C9"/>
    <w:rsid w:val="008F34AA"/>
    <w:rsid w:val="008F5289"/>
    <w:rsid w:val="008F58A0"/>
    <w:rsid w:val="008F6E6C"/>
    <w:rsid w:val="008F6F32"/>
    <w:rsid w:val="00900290"/>
    <w:rsid w:val="00902FDE"/>
    <w:rsid w:val="00903EC2"/>
    <w:rsid w:val="00905737"/>
    <w:rsid w:val="009067D7"/>
    <w:rsid w:val="0090765A"/>
    <w:rsid w:val="00910A67"/>
    <w:rsid w:val="00911B67"/>
    <w:rsid w:val="00916C9D"/>
    <w:rsid w:val="00921CC1"/>
    <w:rsid w:val="0092230C"/>
    <w:rsid w:val="0092359D"/>
    <w:rsid w:val="0092625A"/>
    <w:rsid w:val="00926339"/>
    <w:rsid w:val="00932F57"/>
    <w:rsid w:val="00935277"/>
    <w:rsid w:val="00936239"/>
    <w:rsid w:val="00936A62"/>
    <w:rsid w:val="009403C0"/>
    <w:rsid w:val="00942A2E"/>
    <w:rsid w:val="009431F3"/>
    <w:rsid w:val="00943B07"/>
    <w:rsid w:val="00944D6F"/>
    <w:rsid w:val="009467BA"/>
    <w:rsid w:val="009472E8"/>
    <w:rsid w:val="0095138C"/>
    <w:rsid w:val="00953D1A"/>
    <w:rsid w:val="00953E6B"/>
    <w:rsid w:val="00954AB4"/>
    <w:rsid w:val="009551D8"/>
    <w:rsid w:val="0095569C"/>
    <w:rsid w:val="00955E31"/>
    <w:rsid w:val="009572AE"/>
    <w:rsid w:val="00961A96"/>
    <w:rsid w:val="0096207C"/>
    <w:rsid w:val="00962877"/>
    <w:rsid w:val="00962B2F"/>
    <w:rsid w:val="00964B2D"/>
    <w:rsid w:val="00964B3A"/>
    <w:rsid w:val="009703F0"/>
    <w:rsid w:val="009709AD"/>
    <w:rsid w:val="0097392D"/>
    <w:rsid w:val="009765B5"/>
    <w:rsid w:val="00976D6E"/>
    <w:rsid w:val="009770C7"/>
    <w:rsid w:val="0097738B"/>
    <w:rsid w:val="00977B7B"/>
    <w:rsid w:val="009807AE"/>
    <w:rsid w:val="00987955"/>
    <w:rsid w:val="00990699"/>
    <w:rsid w:val="00990822"/>
    <w:rsid w:val="00996059"/>
    <w:rsid w:val="00996187"/>
    <w:rsid w:val="00997E34"/>
    <w:rsid w:val="009A0231"/>
    <w:rsid w:val="009A0C55"/>
    <w:rsid w:val="009A13B9"/>
    <w:rsid w:val="009A1FF9"/>
    <w:rsid w:val="009A228E"/>
    <w:rsid w:val="009A2557"/>
    <w:rsid w:val="009A2E5B"/>
    <w:rsid w:val="009A2E86"/>
    <w:rsid w:val="009A5C1E"/>
    <w:rsid w:val="009A7930"/>
    <w:rsid w:val="009B05C7"/>
    <w:rsid w:val="009B1FE5"/>
    <w:rsid w:val="009B2894"/>
    <w:rsid w:val="009B3589"/>
    <w:rsid w:val="009B3AB0"/>
    <w:rsid w:val="009B4220"/>
    <w:rsid w:val="009B5837"/>
    <w:rsid w:val="009B594D"/>
    <w:rsid w:val="009B5FE6"/>
    <w:rsid w:val="009B7D28"/>
    <w:rsid w:val="009C3D88"/>
    <w:rsid w:val="009C5762"/>
    <w:rsid w:val="009D215E"/>
    <w:rsid w:val="009D26A3"/>
    <w:rsid w:val="009D2DE3"/>
    <w:rsid w:val="009D3692"/>
    <w:rsid w:val="009D3DD0"/>
    <w:rsid w:val="009D606B"/>
    <w:rsid w:val="009D64D2"/>
    <w:rsid w:val="009E0E95"/>
    <w:rsid w:val="009E328C"/>
    <w:rsid w:val="009E340D"/>
    <w:rsid w:val="009E42E0"/>
    <w:rsid w:val="009E5382"/>
    <w:rsid w:val="009E6EEC"/>
    <w:rsid w:val="009E7B91"/>
    <w:rsid w:val="009F091C"/>
    <w:rsid w:val="009F0AEE"/>
    <w:rsid w:val="009F0DDB"/>
    <w:rsid w:val="009F14ED"/>
    <w:rsid w:val="009F21A7"/>
    <w:rsid w:val="009F35FF"/>
    <w:rsid w:val="009F3AD6"/>
    <w:rsid w:val="009F43CE"/>
    <w:rsid w:val="00A0016F"/>
    <w:rsid w:val="00A03216"/>
    <w:rsid w:val="00A05140"/>
    <w:rsid w:val="00A0549D"/>
    <w:rsid w:val="00A07D5B"/>
    <w:rsid w:val="00A12149"/>
    <w:rsid w:val="00A151BB"/>
    <w:rsid w:val="00A16060"/>
    <w:rsid w:val="00A20B04"/>
    <w:rsid w:val="00A22A46"/>
    <w:rsid w:val="00A26AA1"/>
    <w:rsid w:val="00A32819"/>
    <w:rsid w:val="00A330A3"/>
    <w:rsid w:val="00A339C8"/>
    <w:rsid w:val="00A34A02"/>
    <w:rsid w:val="00A34D41"/>
    <w:rsid w:val="00A352B9"/>
    <w:rsid w:val="00A3755D"/>
    <w:rsid w:val="00A37D5F"/>
    <w:rsid w:val="00A41025"/>
    <w:rsid w:val="00A41CD3"/>
    <w:rsid w:val="00A41D19"/>
    <w:rsid w:val="00A41FFD"/>
    <w:rsid w:val="00A46E05"/>
    <w:rsid w:val="00A47BC3"/>
    <w:rsid w:val="00A5177A"/>
    <w:rsid w:val="00A5420E"/>
    <w:rsid w:val="00A546C6"/>
    <w:rsid w:val="00A601CD"/>
    <w:rsid w:val="00A60391"/>
    <w:rsid w:val="00A6190F"/>
    <w:rsid w:val="00A6453B"/>
    <w:rsid w:val="00A66086"/>
    <w:rsid w:val="00A70206"/>
    <w:rsid w:val="00A7062D"/>
    <w:rsid w:val="00A7267A"/>
    <w:rsid w:val="00A73309"/>
    <w:rsid w:val="00A73E46"/>
    <w:rsid w:val="00A80580"/>
    <w:rsid w:val="00A81A96"/>
    <w:rsid w:val="00A8234B"/>
    <w:rsid w:val="00A82B38"/>
    <w:rsid w:val="00A91B4C"/>
    <w:rsid w:val="00A9325F"/>
    <w:rsid w:val="00A956E5"/>
    <w:rsid w:val="00A965FD"/>
    <w:rsid w:val="00A97251"/>
    <w:rsid w:val="00AA0093"/>
    <w:rsid w:val="00AA1E1C"/>
    <w:rsid w:val="00AA2DE6"/>
    <w:rsid w:val="00AA351B"/>
    <w:rsid w:val="00AA4AFA"/>
    <w:rsid w:val="00AA55E1"/>
    <w:rsid w:val="00AA66FB"/>
    <w:rsid w:val="00AB13B9"/>
    <w:rsid w:val="00AB23B4"/>
    <w:rsid w:val="00AB2989"/>
    <w:rsid w:val="00AB3FE1"/>
    <w:rsid w:val="00AB512A"/>
    <w:rsid w:val="00AB567D"/>
    <w:rsid w:val="00AB5798"/>
    <w:rsid w:val="00AB5BBF"/>
    <w:rsid w:val="00AB6AA6"/>
    <w:rsid w:val="00AB745D"/>
    <w:rsid w:val="00AC08F4"/>
    <w:rsid w:val="00AD12FC"/>
    <w:rsid w:val="00AD2733"/>
    <w:rsid w:val="00AD29BC"/>
    <w:rsid w:val="00AD516C"/>
    <w:rsid w:val="00AD58C6"/>
    <w:rsid w:val="00AD6E08"/>
    <w:rsid w:val="00AD7DE3"/>
    <w:rsid w:val="00AE417E"/>
    <w:rsid w:val="00AE4FFC"/>
    <w:rsid w:val="00AE68DB"/>
    <w:rsid w:val="00AE7717"/>
    <w:rsid w:val="00AE7748"/>
    <w:rsid w:val="00AF0553"/>
    <w:rsid w:val="00AF1414"/>
    <w:rsid w:val="00AF26CB"/>
    <w:rsid w:val="00AF313B"/>
    <w:rsid w:val="00AF7227"/>
    <w:rsid w:val="00AF72D7"/>
    <w:rsid w:val="00B015F7"/>
    <w:rsid w:val="00B02E06"/>
    <w:rsid w:val="00B04D91"/>
    <w:rsid w:val="00B05016"/>
    <w:rsid w:val="00B07B4A"/>
    <w:rsid w:val="00B1512E"/>
    <w:rsid w:val="00B21B60"/>
    <w:rsid w:val="00B22B0F"/>
    <w:rsid w:val="00B2364E"/>
    <w:rsid w:val="00B259A5"/>
    <w:rsid w:val="00B26030"/>
    <w:rsid w:val="00B26DE7"/>
    <w:rsid w:val="00B3408A"/>
    <w:rsid w:val="00B343F7"/>
    <w:rsid w:val="00B41818"/>
    <w:rsid w:val="00B4183A"/>
    <w:rsid w:val="00B44CC8"/>
    <w:rsid w:val="00B454D9"/>
    <w:rsid w:val="00B45EE5"/>
    <w:rsid w:val="00B4622E"/>
    <w:rsid w:val="00B521C9"/>
    <w:rsid w:val="00B60632"/>
    <w:rsid w:val="00B6096F"/>
    <w:rsid w:val="00B62540"/>
    <w:rsid w:val="00B6260F"/>
    <w:rsid w:val="00B6288D"/>
    <w:rsid w:val="00B628B6"/>
    <w:rsid w:val="00B62C75"/>
    <w:rsid w:val="00B651A0"/>
    <w:rsid w:val="00B652C0"/>
    <w:rsid w:val="00B65B3D"/>
    <w:rsid w:val="00B662C2"/>
    <w:rsid w:val="00B66542"/>
    <w:rsid w:val="00B66E7A"/>
    <w:rsid w:val="00B67248"/>
    <w:rsid w:val="00B67E11"/>
    <w:rsid w:val="00B70015"/>
    <w:rsid w:val="00B709BA"/>
    <w:rsid w:val="00B72386"/>
    <w:rsid w:val="00B73212"/>
    <w:rsid w:val="00B734F5"/>
    <w:rsid w:val="00B7454F"/>
    <w:rsid w:val="00B7473E"/>
    <w:rsid w:val="00B75296"/>
    <w:rsid w:val="00B75CFE"/>
    <w:rsid w:val="00B762EC"/>
    <w:rsid w:val="00B8032C"/>
    <w:rsid w:val="00B8184C"/>
    <w:rsid w:val="00B81E9E"/>
    <w:rsid w:val="00B84BA7"/>
    <w:rsid w:val="00B87F83"/>
    <w:rsid w:val="00B94A53"/>
    <w:rsid w:val="00B94BF2"/>
    <w:rsid w:val="00B96810"/>
    <w:rsid w:val="00BA145E"/>
    <w:rsid w:val="00BA1757"/>
    <w:rsid w:val="00BA196A"/>
    <w:rsid w:val="00BA247A"/>
    <w:rsid w:val="00BA31EF"/>
    <w:rsid w:val="00BA3E36"/>
    <w:rsid w:val="00BA45BE"/>
    <w:rsid w:val="00BA559E"/>
    <w:rsid w:val="00BA7AB0"/>
    <w:rsid w:val="00BA7EE2"/>
    <w:rsid w:val="00BB1494"/>
    <w:rsid w:val="00BB2D8C"/>
    <w:rsid w:val="00BB4AEE"/>
    <w:rsid w:val="00BB5487"/>
    <w:rsid w:val="00BB6036"/>
    <w:rsid w:val="00BB7F1A"/>
    <w:rsid w:val="00BC4A55"/>
    <w:rsid w:val="00BC4A9B"/>
    <w:rsid w:val="00BC53FF"/>
    <w:rsid w:val="00BC5BE7"/>
    <w:rsid w:val="00BD0B48"/>
    <w:rsid w:val="00BD2707"/>
    <w:rsid w:val="00BD29C8"/>
    <w:rsid w:val="00BD3859"/>
    <w:rsid w:val="00BD5CF7"/>
    <w:rsid w:val="00BD63C0"/>
    <w:rsid w:val="00BD6478"/>
    <w:rsid w:val="00BE3AFE"/>
    <w:rsid w:val="00BE6E9A"/>
    <w:rsid w:val="00BE799C"/>
    <w:rsid w:val="00BE7E03"/>
    <w:rsid w:val="00BF1E2C"/>
    <w:rsid w:val="00BF418C"/>
    <w:rsid w:val="00BF4714"/>
    <w:rsid w:val="00BF51B7"/>
    <w:rsid w:val="00BF58ED"/>
    <w:rsid w:val="00BF7C9F"/>
    <w:rsid w:val="00C00226"/>
    <w:rsid w:val="00C0300A"/>
    <w:rsid w:val="00C0756D"/>
    <w:rsid w:val="00C1003A"/>
    <w:rsid w:val="00C11580"/>
    <w:rsid w:val="00C13966"/>
    <w:rsid w:val="00C13CF1"/>
    <w:rsid w:val="00C13FB4"/>
    <w:rsid w:val="00C1422F"/>
    <w:rsid w:val="00C20852"/>
    <w:rsid w:val="00C21717"/>
    <w:rsid w:val="00C22BA4"/>
    <w:rsid w:val="00C23A3C"/>
    <w:rsid w:val="00C2665B"/>
    <w:rsid w:val="00C268E2"/>
    <w:rsid w:val="00C27BF4"/>
    <w:rsid w:val="00C30339"/>
    <w:rsid w:val="00C30B56"/>
    <w:rsid w:val="00C30CC7"/>
    <w:rsid w:val="00C31DB1"/>
    <w:rsid w:val="00C3252A"/>
    <w:rsid w:val="00C32654"/>
    <w:rsid w:val="00C328D0"/>
    <w:rsid w:val="00C32C15"/>
    <w:rsid w:val="00C36D1F"/>
    <w:rsid w:val="00C4023C"/>
    <w:rsid w:val="00C4141A"/>
    <w:rsid w:val="00C4144B"/>
    <w:rsid w:val="00C431AE"/>
    <w:rsid w:val="00C45A06"/>
    <w:rsid w:val="00C4609E"/>
    <w:rsid w:val="00C461F2"/>
    <w:rsid w:val="00C46BDF"/>
    <w:rsid w:val="00C46F4E"/>
    <w:rsid w:val="00C518DB"/>
    <w:rsid w:val="00C5472F"/>
    <w:rsid w:val="00C56AFD"/>
    <w:rsid w:val="00C61BB7"/>
    <w:rsid w:val="00C627DA"/>
    <w:rsid w:val="00C63C2D"/>
    <w:rsid w:val="00C65180"/>
    <w:rsid w:val="00C66D09"/>
    <w:rsid w:val="00C70BF5"/>
    <w:rsid w:val="00C7157F"/>
    <w:rsid w:val="00C71EA5"/>
    <w:rsid w:val="00C723DF"/>
    <w:rsid w:val="00C77DE2"/>
    <w:rsid w:val="00C81C94"/>
    <w:rsid w:val="00C85820"/>
    <w:rsid w:val="00C86729"/>
    <w:rsid w:val="00C872F4"/>
    <w:rsid w:val="00C92499"/>
    <w:rsid w:val="00C92C2C"/>
    <w:rsid w:val="00C94F1D"/>
    <w:rsid w:val="00CA05DD"/>
    <w:rsid w:val="00CA1A36"/>
    <w:rsid w:val="00CA2DC4"/>
    <w:rsid w:val="00CA5347"/>
    <w:rsid w:val="00CA7534"/>
    <w:rsid w:val="00CB0D01"/>
    <w:rsid w:val="00CB0F27"/>
    <w:rsid w:val="00CB1668"/>
    <w:rsid w:val="00CB64DD"/>
    <w:rsid w:val="00CB7524"/>
    <w:rsid w:val="00CC163A"/>
    <w:rsid w:val="00CC33C9"/>
    <w:rsid w:val="00CC49AD"/>
    <w:rsid w:val="00CC5961"/>
    <w:rsid w:val="00CC5969"/>
    <w:rsid w:val="00CC5EB5"/>
    <w:rsid w:val="00CC72A3"/>
    <w:rsid w:val="00CD2129"/>
    <w:rsid w:val="00CD5D5B"/>
    <w:rsid w:val="00CD71B1"/>
    <w:rsid w:val="00CD750D"/>
    <w:rsid w:val="00CD7D0C"/>
    <w:rsid w:val="00CD7F2E"/>
    <w:rsid w:val="00CE0567"/>
    <w:rsid w:val="00CE1CF8"/>
    <w:rsid w:val="00CE3C7D"/>
    <w:rsid w:val="00CE4502"/>
    <w:rsid w:val="00CE64C8"/>
    <w:rsid w:val="00CE69EA"/>
    <w:rsid w:val="00CE7A72"/>
    <w:rsid w:val="00CF2253"/>
    <w:rsid w:val="00CF5FE1"/>
    <w:rsid w:val="00CF6C4A"/>
    <w:rsid w:val="00D001A2"/>
    <w:rsid w:val="00D01C23"/>
    <w:rsid w:val="00D04518"/>
    <w:rsid w:val="00D0457D"/>
    <w:rsid w:val="00D06E13"/>
    <w:rsid w:val="00D07C72"/>
    <w:rsid w:val="00D12688"/>
    <w:rsid w:val="00D12C80"/>
    <w:rsid w:val="00D144CD"/>
    <w:rsid w:val="00D15635"/>
    <w:rsid w:val="00D15921"/>
    <w:rsid w:val="00D2027A"/>
    <w:rsid w:val="00D227F7"/>
    <w:rsid w:val="00D22D28"/>
    <w:rsid w:val="00D23D63"/>
    <w:rsid w:val="00D246A8"/>
    <w:rsid w:val="00D24C6A"/>
    <w:rsid w:val="00D2590A"/>
    <w:rsid w:val="00D30746"/>
    <w:rsid w:val="00D30D7A"/>
    <w:rsid w:val="00D3134F"/>
    <w:rsid w:val="00D322B9"/>
    <w:rsid w:val="00D35819"/>
    <w:rsid w:val="00D35836"/>
    <w:rsid w:val="00D362C7"/>
    <w:rsid w:val="00D3760B"/>
    <w:rsid w:val="00D37719"/>
    <w:rsid w:val="00D40938"/>
    <w:rsid w:val="00D42E06"/>
    <w:rsid w:val="00D43680"/>
    <w:rsid w:val="00D44B74"/>
    <w:rsid w:val="00D47A62"/>
    <w:rsid w:val="00D50397"/>
    <w:rsid w:val="00D51816"/>
    <w:rsid w:val="00D51CCE"/>
    <w:rsid w:val="00D54822"/>
    <w:rsid w:val="00D55F2E"/>
    <w:rsid w:val="00D55FB0"/>
    <w:rsid w:val="00D561B7"/>
    <w:rsid w:val="00D56E10"/>
    <w:rsid w:val="00D572A1"/>
    <w:rsid w:val="00D60F99"/>
    <w:rsid w:val="00D613EF"/>
    <w:rsid w:val="00D62D3A"/>
    <w:rsid w:val="00D75B17"/>
    <w:rsid w:val="00D76431"/>
    <w:rsid w:val="00D80078"/>
    <w:rsid w:val="00D82A94"/>
    <w:rsid w:val="00D840B3"/>
    <w:rsid w:val="00D9046E"/>
    <w:rsid w:val="00D91D80"/>
    <w:rsid w:val="00D91DD4"/>
    <w:rsid w:val="00D92839"/>
    <w:rsid w:val="00D92BEF"/>
    <w:rsid w:val="00D92DF7"/>
    <w:rsid w:val="00DA63AE"/>
    <w:rsid w:val="00DB0923"/>
    <w:rsid w:val="00DB0CA1"/>
    <w:rsid w:val="00DB1DC7"/>
    <w:rsid w:val="00DB3F53"/>
    <w:rsid w:val="00DB75DF"/>
    <w:rsid w:val="00DB7D1C"/>
    <w:rsid w:val="00DC1F1B"/>
    <w:rsid w:val="00DC2958"/>
    <w:rsid w:val="00DC344A"/>
    <w:rsid w:val="00DC46F0"/>
    <w:rsid w:val="00DC5688"/>
    <w:rsid w:val="00DC5AC6"/>
    <w:rsid w:val="00DC6D70"/>
    <w:rsid w:val="00DC6FDA"/>
    <w:rsid w:val="00DD125B"/>
    <w:rsid w:val="00DD1293"/>
    <w:rsid w:val="00DD2B1F"/>
    <w:rsid w:val="00DD3028"/>
    <w:rsid w:val="00DD458A"/>
    <w:rsid w:val="00DD587E"/>
    <w:rsid w:val="00DE2867"/>
    <w:rsid w:val="00DE3F3C"/>
    <w:rsid w:val="00DE496F"/>
    <w:rsid w:val="00DE4EBA"/>
    <w:rsid w:val="00DE6A04"/>
    <w:rsid w:val="00DF0C81"/>
    <w:rsid w:val="00DF1318"/>
    <w:rsid w:val="00DF33BC"/>
    <w:rsid w:val="00DF51BF"/>
    <w:rsid w:val="00DF5365"/>
    <w:rsid w:val="00DF55B1"/>
    <w:rsid w:val="00DF637C"/>
    <w:rsid w:val="00DF7FA6"/>
    <w:rsid w:val="00E02C4E"/>
    <w:rsid w:val="00E02CBF"/>
    <w:rsid w:val="00E04A5B"/>
    <w:rsid w:val="00E050D6"/>
    <w:rsid w:val="00E0551F"/>
    <w:rsid w:val="00E05F03"/>
    <w:rsid w:val="00E10698"/>
    <w:rsid w:val="00E10EDF"/>
    <w:rsid w:val="00E121B5"/>
    <w:rsid w:val="00E1306E"/>
    <w:rsid w:val="00E1309A"/>
    <w:rsid w:val="00E21BA1"/>
    <w:rsid w:val="00E23561"/>
    <w:rsid w:val="00E23985"/>
    <w:rsid w:val="00E26AF4"/>
    <w:rsid w:val="00E275D3"/>
    <w:rsid w:val="00E27D90"/>
    <w:rsid w:val="00E303A6"/>
    <w:rsid w:val="00E34F1D"/>
    <w:rsid w:val="00E360D2"/>
    <w:rsid w:val="00E4055F"/>
    <w:rsid w:val="00E4360F"/>
    <w:rsid w:val="00E4474F"/>
    <w:rsid w:val="00E4616B"/>
    <w:rsid w:val="00E465B4"/>
    <w:rsid w:val="00E46E9D"/>
    <w:rsid w:val="00E47A5E"/>
    <w:rsid w:val="00E5183B"/>
    <w:rsid w:val="00E60B47"/>
    <w:rsid w:val="00E612DF"/>
    <w:rsid w:val="00E61570"/>
    <w:rsid w:val="00E62309"/>
    <w:rsid w:val="00E63963"/>
    <w:rsid w:val="00E63BA9"/>
    <w:rsid w:val="00E646FC"/>
    <w:rsid w:val="00E65491"/>
    <w:rsid w:val="00E70A29"/>
    <w:rsid w:val="00E71482"/>
    <w:rsid w:val="00E71BD5"/>
    <w:rsid w:val="00E71D5F"/>
    <w:rsid w:val="00E72022"/>
    <w:rsid w:val="00E73393"/>
    <w:rsid w:val="00E75179"/>
    <w:rsid w:val="00E75BD2"/>
    <w:rsid w:val="00E764AE"/>
    <w:rsid w:val="00E76BFE"/>
    <w:rsid w:val="00E80AFC"/>
    <w:rsid w:val="00E81494"/>
    <w:rsid w:val="00E82632"/>
    <w:rsid w:val="00E84067"/>
    <w:rsid w:val="00E84149"/>
    <w:rsid w:val="00E85435"/>
    <w:rsid w:val="00E8644D"/>
    <w:rsid w:val="00E900B7"/>
    <w:rsid w:val="00E90133"/>
    <w:rsid w:val="00E90359"/>
    <w:rsid w:val="00E9043E"/>
    <w:rsid w:val="00EA01F2"/>
    <w:rsid w:val="00EA3797"/>
    <w:rsid w:val="00EA5231"/>
    <w:rsid w:val="00EA66DA"/>
    <w:rsid w:val="00EA761D"/>
    <w:rsid w:val="00EB1ADA"/>
    <w:rsid w:val="00EB1E50"/>
    <w:rsid w:val="00EB3CA8"/>
    <w:rsid w:val="00EB5696"/>
    <w:rsid w:val="00EB6B74"/>
    <w:rsid w:val="00EB6ECB"/>
    <w:rsid w:val="00EC1D84"/>
    <w:rsid w:val="00EC4ED0"/>
    <w:rsid w:val="00EC5187"/>
    <w:rsid w:val="00EC7D75"/>
    <w:rsid w:val="00ED0293"/>
    <w:rsid w:val="00ED10FD"/>
    <w:rsid w:val="00ED1710"/>
    <w:rsid w:val="00ED1E6D"/>
    <w:rsid w:val="00ED2F69"/>
    <w:rsid w:val="00ED43B4"/>
    <w:rsid w:val="00ED7CFE"/>
    <w:rsid w:val="00EE0D76"/>
    <w:rsid w:val="00EE0E3A"/>
    <w:rsid w:val="00EE329A"/>
    <w:rsid w:val="00EE3B44"/>
    <w:rsid w:val="00EE560C"/>
    <w:rsid w:val="00EF2AFD"/>
    <w:rsid w:val="00EF324E"/>
    <w:rsid w:val="00EF5E4F"/>
    <w:rsid w:val="00EF6023"/>
    <w:rsid w:val="00EF62D3"/>
    <w:rsid w:val="00EF7900"/>
    <w:rsid w:val="00F020D7"/>
    <w:rsid w:val="00F0229E"/>
    <w:rsid w:val="00F03CBA"/>
    <w:rsid w:val="00F04602"/>
    <w:rsid w:val="00F0639A"/>
    <w:rsid w:val="00F06E7C"/>
    <w:rsid w:val="00F0777D"/>
    <w:rsid w:val="00F13823"/>
    <w:rsid w:val="00F15ED7"/>
    <w:rsid w:val="00F1645F"/>
    <w:rsid w:val="00F16CD6"/>
    <w:rsid w:val="00F21DE3"/>
    <w:rsid w:val="00F220C3"/>
    <w:rsid w:val="00F22138"/>
    <w:rsid w:val="00F243E0"/>
    <w:rsid w:val="00F24CAF"/>
    <w:rsid w:val="00F254B4"/>
    <w:rsid w:val="00F26FCE"/>
    <w:rsid w:val="00F32655"/>
    <w:rsid w:val="00F32CB1"/>
    <w:rsid w:val="00F32CBC"/>
    <w:rsid w:val="00F33FFB"/>
    <w:rsid w:val="00F34273"/>
    <w:rsid w:val="00F34FF5"/>
    <w:rsid w:val="00F35A2B"/>
    <w:rsid w:val="00F41A19"/>
    <w:rsid w:val="00F4302F"/>
    <w:rsid w:val="00F441DE"/>
    <w:rsid w:val="00F44A53"/>
    <w:rsid w:val="00F44C02"/>
    <w:rsid w:val="00F45280"/>
    <w:rsid w:val="00F4570D"/>
    <w:rsid w:val="00F50612"/>
    <w:rsid w:val="00F51ECD"/>
    <w:rsid w:val="00F532F9"/>
    <w:rsid w:val="00F53AA3"/>
    <w:rsid w:val="00F5518C"/>
    <w:rsid w:val="00F5561C"/>
    <w:rsid w:val="00F559C6"/>
    <w:rsid w:val="00F56A52"/>
    <w:rsid w:val="00F57251"/>
    <w:rsid w:val="00F603EA"/>
    <w:rsid w:val="00F6165E"/>
    <w:rsid w:val="00F646A9"/>
    <w:rsid w:val="00F64F4C"/>
    <w:rsid w:val="00F662EE"/>
    <w:rsid w:val="00F66FDA"/>
    <w:rsid w:val="00F679E1"/>
    <w:rsid w:val="00F71AF2"/>
    <w:rsid w:val="00F72204"/>
    <w:rsid w:val="00F731FA"/>
    <w:rsid w:val="00F73574"/>
    <w:rsid w:val="00F757EA"/>
    <w:rsid w:val="00F76B75"/>
    <w:rsid w:val="00F82165"/>
    <w:rsid w:val="00F8308D"/>
    <w:rsid w:val="00F84AAC"/>
    <w:rsid w:val="00F86793"/>
    <w:rsid w:val="00F86F3C"/>
    <w:rsid w:val="00F92439"/>
    <w:rsid w:val="00F930F7"/>
    <w:rsid w:val="00F9359E"/>
    <w:rsid w:val="00F939DA"/>
    <w:rsid w:val="00F966C8"/>
    <w:rsid w:val="00F97871"/>
    <w:rsid w:val="00FA0DAF"/>
    <w:rsid w:val="00FA21D1"/>
    <w:rsid w:val="00FA3BA7"/>
    <w:rsid w:val="00FA3CD6"/>
    <w:rsid w:val="00FA5209"/>
    <w:rsid w:val="00FA77A3"/>
    <w:rsid w:val="00FA7A61"/>
    <w:rsid w:val="00FB01FD"/>
    <w:rsid w:val="00FB0498"/>
    <w:rsid w:val="00FB3459"/>
    <w:rsid w:val="00FB368D"/>
    <w:rsid w:val="00FB47F5"/>
    <w:rsid w:val="00FB6C3B"/>
    <w:rsid w:val="00FB72D9"/>
    <w:rsid w:val="00FC056C"/>
    <w:rsid w:val="00FC429D"/>
    <w:rsid w:val="00FC4A26"/>
    <w:rsid w:val="00FC5DBB"/>
    <w:rsid w:val="00FC6DCF"/>
    <w:rsid w:val="00FD1F1B"/>
    <w:rsid w:val="00FD3686"/>
    <w:rsid w:val="00FD4072"/>
    <w:rsid w:val="00FD5B19"/>
    <w:rsid w:val="00FD5BA9"/>
    <w:rsid w:val="00FD63F7"/>
    <w:rsid w:val="00FD758C"/>
    <w:rsid w:val="00FD7FCA"/>
    <w:rsid w:val="00FE06E3"/>
    <w:rsid w:val="00FE0CAD"/>
    <w:rsid w:val="00FE3EDF"/>
    <w:rsid w:val="00FE4963"/>
    <w:rsid w:val="00FE4CFE"/>
    <w:rsid w:val="00FF0173"/>
    <w:rsid w:val="00FF0DB7"/>
    <w:rsid w:val="00FF158C"/>
    <w:rsid w:val="00FF1E7D"/>
    <w:rsid w:val="00FF4E91"/>
    <w:rsid w:val="00FF5C03"/>
    <w:rsid w:val="00FF6189"/>
    <w:rsid w:val="00FF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811DF5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uiPriority="9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uiPriority="99" w:qFormat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annotation text" w:locked="1" w:uiPriority="99"/>
    <w:lsdException w:name="footer" w:uiPriority="99"/>
    <w:lsdException w:name="caption" w:locked="1" w:qFormat="1"/>
    <w:lsdException w:name="annotation reference" w:uiPriority="99"/>
    <w:lsdException w:name="endnote reference" w:uiPriority="99"/>
    <w:lsdException w:name="endnote text" w:uiPriority="99"/>
    <w:lsdException w:name="Title" w:locked="1" w:uiPriority="10" w:qFormat="1"/>
    <w:lsdException w:name="Default Paragraph Font" w:locked="1" w:uiPriority="1"/>
    <w:lsdException w:name="Subtitle" w:locked="1" w:qFormat="1"/>
    <w:lsdException w:name="Hyperlink" w:uiPriority="99"/>
    <w:lsdException w:name="Strong" w:locked="1" w:qFormat="1"/>
    <w:lsdException w:name="Emphasis" w:locked="1" w:uiPriority="20" w:qFormat="1"/>
    <w:lsdException w:name="Normal (Web)" w:uiPriority="99"/>
    <w:lsdException w:name="HTML Preformatted" w:semiHidden="1" w:unhideWhenUsed="1"/>
    <w:lsdException w:name="Normal Table" w:semiHidden="1" w:unhideWhenUsed="1"/>
    <w:lsdException w:name="annotation subject" w:uiPriority="99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09A"/>
    <w:pPr>
      <w:tabs>
        <w:tab w:val="left" w:pos="180"/>
        <w:tab w:val="left" w:pos="720"/>
      </w:tabs>
      <w:spacing w:line="276" w:lineRule="auto"/>
      <w:ind w:firstLine="227"/>
      <w:jc w:val="both"/>
    </w:pPr>
    <w:rPr>
      <w:rFonts w:ascii="Arial Narrow" w:eastAsia="Times New Roman" w:hAnsi="Arial Narrow" w:cs="Times New Roman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D606B"/>
    <w:pPr>
      <w:keepNext/>
      <w:keepLines/>
      <w:numPr>
        <w:numId w:val="4"/>
      </w:numPr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F0639A"/>
    <w:pPr>
      <w:keepNext/>
      <w:keepLines/>
      <w:numPr>
        <w:ilvl w:val="1"/>
        <w:numId w:val="4"/>
      </w:numPr>
      <w:spacing w:before="240" w:after="240"/>
      <w:outlineLvl w:val="1"/>
    </w:pPr>
    <w:rPr>
      <w:b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E1309A"/>
    <w:pPr>
      <w:keepNext/>
      <w:keepLines/>
      <w:numPr>
        <w:ilvl w:val="2"/>
        <w:numId w:val="4"/>
      </w:numPr>
      <w:spacing w:before="320" w:after="80"/>
      <w:contextualSpacing/>
      <w:outlineLvl w:val="2"/>
    </w:pPr>
    <w:rPr>
      <w:b/>
      <w:color w:val="auto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E1309A"/>
    <w:pPr>
      <w:keepNext/>
      <w:keepLines/>
      <w:numPr>
        <w:ilvl w:val="3"/>
        <w:numId w:val="4"/>
      </w:numPr>
      <w:spacing w:before="280" w:after="120"/>
      <w:contextualSpacing/>
      <w:outlineLvl w:val="3"/>
    </w:pPr>
    <w:rPr>
      <w:b/>
      <w:color w:val="auto"/>
    </w:rPr>
  </w:style>
  <w:style w:type="paragraph" w:styleId="Heading5">
    <w:name w:val="heading 5"/>
    <w:basedOn w:val="Normal"/>
    <w:next w:val="Normal"/>
    <w:link w:val="Heading5Char"/>
    <w:uiPriority w:val="9"/>
    <w:qFormat/>
    <w:rsid w:val="002E6B1A"/>
    <w:pPr>
      <w:keepNext/>
      <w:keepLines/>
      <w:numPr>
        <w:ilvl w:val="4"/>
        <w:numId w:val="4"/>
      </w:numPr>
      <w:tabs>
        <w:tab w:val="clear" w:pos="180"/>
        <w:tab w:val="clear" w:pos="720"/>
      </w:tabs>
      <w:spacing w:before="120" w:after="120" w:line="259" w:lineRule="auto"/>
      <w:outlineLvl w:val="4"/>
    </w:pPr>
    <w:rPr>
      <w:color w:val="auto"/>
    </w:rPr>
  </w:style>
  <w:style w:type="paragraph" w:styleId="Heading6">
    <w:name w:val="heading 6"/>
    <w:basedOn w:val="Normal"/>
    <w:next w:val="Normal"/>
    <w:link w:val="Heading6Char"/>
    <w:uiPriority w:val="9"/>
    <w:qFormat/>
    <w:rsid w:val="0025164E"/>
    <w:pPr>
      <w:keepNext/>
      <w:keepLines/>
      <w:numPr>
        <w:ilvl w:val="5"/>
        <w:numId w:val="4"/>
      </w:numPr>
      <w:spacing w:before="240" w:after="80"/>
      <w:contextualSpacing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qFormat/>
    <w:locked/>
    <w:rsid w:val="00B662C2"/>
    <w:pPr>
      <w:keepNext/>
      <w:keepLines/>
      <w:numPr>
        <w:ilvl w:val="6"/>
        <w:numId w:val="6"/>
      </w:numPr>
      <w:spacing w:before="40" w:line="259" w:lineRule="auto"/>
      <w:outlineLvl w:val="6"/>
    </w:pPr>
    <w:rPr>
      <w:rFonts w:ascii="Calibri Light" w:hAnsi="Calibri Light"/>
      <w:i/>
      <w:iCs/>
      <w:color w:val="1F4D78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qFormat/>
    <w:locked/>
    <w:rsid w:val="00B662C2"/>
    <w:pPr>
      <w:keepNext/>
      <w:keepLines/>
      <w:numPr>
        <w:ilvl w:val="7"/>
        <w:numId w:val="6"/>
      </w:numPr>
      <w:spacing w:before="40" w:line="259" w:lineRule="auto"/>
      <w:outlineLvl w:val="7"/>
    </w:pPr>
    <w:rPr>
      <w:rFonts w:ascii="Calibri Light" w:hAnsi="Calibri Light"/>
      <w:color w:val="272727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qFormat/>
    <w:locked/>
    <w:rsid w:val="00B662C2"/>
    <w:pPr>
      <w:keepNext/>
      <w:keepLines/>
      <w:numPr>
        <w:ilvl w:val="8"/>
        <w:numId w:val="6"/>
      </w:numPr>
      <w:spacing w:before="40" w:line="259" w:lineRule="auto"/>
      <w:outlineLvl w:val="8"/>
    </w:pPr>
    <w:rPr>
      <w:rFonts w:ascii="Calibri Light" w:hAnsi="Calibri Light"/>
      <w:i/>
      <w:iCs/>
      <w:color w:val="272727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9D606B"/>
    <w:rPr>
      <w:rFonts w:ascii="Arial Narrow" w:eastAsia="Times New Roman" w:hAnsi="Arial Narrow" w:cs="Times New Roman"/>
      <w:color w:val="000000"/>
      <w:sz w:val="40"/>
      <w:szCs w:val="40"/>
    </w:rPr>
  </w:style>
  <w:style w:type="character" w:customStyle="1" w:styleId="Heading2Char">
    <w:name w:val="Heading 2 Char"/>
    <w:link w:val="Heading2"/>
    <w:uiPriority w:val="9"/>
    <w:locked/>
    <w:rsid w:val="00F0639A"/>
    <w:rPr>
      <w:rFonts w:ascii="Arial Narrow" w:eastAsia="Times New Roman" w:hAnsi="Arial Narrow" w:cs="Times New Roman"/>
      <w:b/>
      <w:color w:val="000000"/>
      <w:sz w:val="32"/>
      <w:szCs w:val="32"/>
    </w:rPr>
  </w:style>
  <w:style w:type="character" w:customStyle="1" w:styleId="Heading3Char">
    <w:name w:val="Heading 3 Char"/>
    <w:link w:val="Heading3"/>
    <w:uiPriority w:val="9"/>
    <w:locked/>
    <w:rsid w:val="00E1309A"/>
    <w:rPr>
      <w:rFonts w:ascii="Arial Narrow" w:eastAsia="Times New Roman" w:hAnsi="Arial Narrow" w:cs="Times New Roman"/>
      <w:b/>
      <w:sz w:val="28"/>
      <w:szCs w:val="28"/>
    </w:rPr>
  </w:style>
  <w:style w:type="character" w:customStyle="1" w:styleId="Heading4Char">
    <w:name w:val="Heading 4 Char"/>
    <w:link w:val="Heading4"/>
    <w:uiPriority w:val="9"/>
    <w:locked/>
    <w:rsid w:val="00E1309A"/>
    <w:rPr>
      <w:rFonts w:ascii="Arial Narrow" w:eastAsia="Times New Roman" w:hAnsi="Arial Narrow" w:cs="Times New Roman"/>
      <w:b/>
      <w:sz w:val="24"/>
      <w:szCs w:val="24"/>
    </w:rPr>
  </w:style>
  <w:style w:type="character" w:customStyle="1" w:styleId="Heading5Char">
    <w:name w:val="Heading 5 Char"/>
    <w:link w:val="Heading5"/>
    <w:uiPriority w:val="9"/>
    <w:locked/>
    <w:rsid w:val="002E6B1A"/>
    <w:rPr>
      <w:rFonts w:ascii="Arial Narrow" w:eastAsia="Times New Roman" w:hAnsi="Arial Narrow" w:cs="Times New Roman"/>
      <w:sz w:val="24"/>
      <w:szCs w:val="24"/>
    </w:rPr>
  </w:style>
  <w:style w:type="character" w:customStyle="1" w:styleId="Heading6Char">
    <w:name w:val="Heading 6 Char"/>
    <w:link w:val="Heading6"/>
    <w:uiPriority w:val="9"/>
    <w:locked/>
    <w:rsid w:val="00437C2F"/>
    <w:rPr>
      <w:rFonts w:ascii="Arial Narrow" w:eastAsia="Times New Roman" w:hAnsi="Arial Narrow" w:cs="Times New Roman"/>
      <w:i/>
      <w:color w:val="666666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5164E"/>
    <w:pPr>
      <w:keepNext/>
      <w:keepLines/>
      <w:spacing w:after="60"/>
      <w:contextualSpacing/>
    </w:pPr>
    <w:rPr>
      <w:sz w:val="52"/>
      <w:szCs w:val="52"/>
    </w:rPr>
  </w:style>
  <w:style w:type="character" w:customStyle="1" w:styleId="TitleChar">
    <w:name w:val="Title Char"/>
    <w:link w:val="Title"/>
    <w:uiPriority w:val="10"/>
    <w:locked/>
    <w:rsid w:val="00437C2F"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qFormat/>
    <w:rsid w:val="0025164E"/>
    <w:pPr>
      <w:keepNext/>
      <w:keepLines/>
      <w:spacing w:after="320"/>
      <w:contextualSpacing/>
    </w:pPr>
    <w:rPr>
      <w:color w:val="666666"/>
      <w:sz w:val="30"/>
      <w:szCs w:val="30"/>
    </w:rPr>
  </w:style>
  <w:style w:type="character" w:customStyle="1" w:styleId="SubtitleChar">
    <w:name w:val="Subtitle Char"/>
    <w:link w:val="Subtitle"/>
    <w:locked/>
    <w:rsid w:val="00437C2F"/>
    <w:rPr>
      <w:rFonts w:ascii="Cambria" w:hAnsi="Cambria" w:cs="Times New Roman"/>
      <w:color w:val="000000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rsid w:val="002516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locked/>
    <w:rsid w:val="0025164E"/>
    <w:rPr>
      <w:rFonts w:cs="Times New Roman"/>
      <w:sz w:val="20"/>
      <w:szCs w:val="20"/>
    </w:rPr>
  </w:style>
  <w:style w:type="character" w:styleId="CommentReference">
    <w:name w:val="annotation reference"/>
    <w:uiPriority w:val="99"/>
    <w:rsid w:val="0025164E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8B55A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B55A7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36403"/>
    <w:rPr>
      <w:rFonts w:ascii="Calibri" w:hAnsi="Calibri" w:cs="Times New Roman"/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locked/>
    <w:rsid w:val="00636403"/>
    <w:rPr>
      <w:rFonts w:ascii="Calibri" w:hAnsi="Calibri" w:cs="Times New Roman"/>
      <w:sz w:val="22"/>
      <w:szCs w:val="22"/>
      <w:lang w:val="en-US" w:eastAsia="en-US" w:bidi="ar-SA"/>
    </w:rPr>
  </w:style>
  <w:style w:type="paragraph" w:styleId="Header">
    <w:name w:val="header"/>
    <w:basedOn w:val="Normal"/>
    <w:link w:val="HeaderChar"/>
    <w:rsid w:val="00636403"/>
    <w:pPr>
      <w:tabs>
        <w:tab w:val="center" w:pos="4703"/>
        <w:tab w:val="right" w:pos="9406"/>
      </w:tabs>
      <w:spacing w:line="240" w:lineRule="auto"/>
    </w:pPr>
    <w:rPr>
      <w:rFonts w:ascii="Calibri" w:hAnsi="Calibri"/>
      <w:color w:val="auto"/>
      <w:lang w:eastAsia="en-US"/>
    </w:rPr>
  </w:style>
  <w:style w:type="character" w:customStyle="1" w:styleId="HeaderChar">
    <w:name w:val="Header Char"/>
    <w:link w:val="Header"/>
    <w:locked/>
    <w:rsid w:val="00636403"/>
    <w:rPr>
      <w:rFonts w:ascii="Calibri" w:hAnsi="Calibri" w:cs="Times New Roman"/>
      <w:color w:val="auto"/>
      <w:lang w:val="x-none" w:eastAsia="en-US"/>
    </w:rPr>
  </w:style>
  <w:style w:type="paragraph" w:styleId="Footer">
    <w:name w:val="footer"/>
    <w:basedOn w:val="Normal"/>
    <w:link w:val="FooterChar"/>
    <w:uiPriority w:val="99"/>
    <w:rsid w:val="00636403"/>
    <w:pPr>
      <w:tabs>
        <w:tab w:val="center" w:pos="4703"/>
        <w:tab w:val="right" w:pos="9406"/>
      </w:tabs>
      <w:spacing w:line="240" w:lineRule="auto"/>
    </w:pPr>
    <w:rPr>
      <w:rFonts w:ascii="Calibri" w:hAnsi="Calibri"/>
      <w:color w:val="auto"/>
      <w:lang w:eastAsia="en-US"/>
    </w:rPr>
  </w:style>
  <w:style w:type="character" w:customStyle="1" w:styleId="FooterChar">
    <w:name w:val="Footer Char"/>
    <w:link w:val="Footer"/>
    <w:uiPriority w:val="99"/>
    <w:locked/>
    <w:rsid w:val="00636403"/>
    <w:rPr>
      <w:rFonts w:ascii="Calibri" w:hAnsi="Calibri" w:cs="Times New Roman"/>
      <w:color w:val="auto"/>
      <w:lang w:val="x-none" w:eastAsia="en-US"/>
    </w:rPr>
  </w:style>
  <w:style w:type="character" w:styleId="Hyperlink">
    <w:name w:val="Hyperlink"/>
    <w:uiPriority w:val="99"/>
    <w:rsid w:val="00636403"/>
    <w:rPr>
      <w:rFonts w:cs="Times New Roman"/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E1309A"/>
    <w:pPr>
      <w:spacing w:after="200"/>
      <w:ind w:left="720"/>
      <w:contextualSpacing/>
    </w:pPr>
    <w:rPr>
      <w:color w:val="auto"/>
      <w:sz w:val="20"/>
      <w:szCs w:val="20"/>
      <w:lang w:eastAsia="en-US"/>
    </w:rPr>
  </w:style>
  <w:style w:type="character" w:customStyle="1" w:styleId="ListParagraphChar">
    <w:name w:val="List Paragraph Char"/>
    <w:link w:val="ListParagraph"/>
    <w:uiPriority w:val="34"/>
    <w:locked/>
    <w:rsid w:val="00E1309A"/>
    <w:rPr>
      <w:rFonts w:ascii="Arial Narrow" w:eastAsia="Times New Roman" w:hAnsi="Arial Narrow" w:cs="Times New Roman"/>
      <w:lang w:eastAsia="en-US"/>
    </w:rPr>
  </w:style>
  <w:style w:type="character" w:customStyle="1" w:styleId="CommentSubjectChar">
    <w:name w:val="Comment Subject Char"/>
    <w:uiPriority w:val="99"/>
    <w:semiHidden/>
    <w:locked/>
    <w:rsid w:val="00636403"/>
    <w:rPr>
      <w:rFonts w:ascii="Calibri" w:hAnsi="Calibri"/>
      <w:b/>
      <w:color w:val="auto"/>
      <w:sz w:val="20"/>
      <w:lang w:val="x-none" w:eastAsia="en-US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636403"/>
    <w:pPr>
      <w:spacing w:after="200"/>
    </w:pPr>
    <w:rPr>
      <w:rFonts w:ascii="Calibri" w:hAnsi="Calibri"/>
      <w:b/>
      <w:bCs/>
      <w:color w:val="auto"/>
      <w:lang w:eastAsia="en-US"/>
    </w:rPr>
  </w:style>
  <w:style w:type="character" w:customStyle="1" w:styleId="CommentSubjectChar1">
    <w:name w:val="Comment Subject Char1"/>
    <w:link w:val="CommentSubject"/>
    <w:semiHidden/>
    <w:locked/>
    <w:rsid w:val="00437C2F"/>
    <w:rPr>
      <w:rFonts w:cs="Times New Roman"/>
      <w:b/>
      <w:bCs/>
      <w:color w:val="000000"/>
      <w:sz w:val="20"/>
      <w:szCs w:val="20"/>
    </w:rPr>
  </w:style>
  <w:style w:type="paragraph" w:customStyle="1" w:styleId="GOVBody">
    <w:name w:val="GOV Body"/>
    <w:rsid w:val="00636403"/>
    <w:pPr>
      <w:spacing w:before="120" w:line="250" w:lineRule="auto"/>
      <w:jc w:val="both"/>
    </w:pPr>
    <w:rPr>
      <w:rFonts w:ascii="Calibri" w:hAnsi="Calibri" w:cs="Times New Roman"/>
      <w:sz w:val="24"/>
      <w:szCs w:val="24"/>
      <w:lang w:bidi="bn-IN"/>
    </w:rPr>
  </w:style>
  <w:style w:type="paragraph" w:customStyle="1" w:styleId="GOVBullet1">
    <w:name w:val="GOV Bullet 1"/>
    <w:rsid w:val="00333556"/>
    <w:pPr>
      <w:numPr>
        <w:numId w:val="2"/>
      </w:numPr>
      <w:ind w:left="1327" w:hanging="607"/>
      <w:jc w:val="both"/>
    </w:pPr>
    <w:rPr>
      <w:rFonts w:ascii="Calibri" w:hAnsi="Calibri" w:cs="Calibri"/>
      <w:sz w:val="24"/>
      <w:szCs w:val="24"/>
    </w:rPr>
  </w:style>
  <w:style w:type="paragraph" w:customStyle="1" w:styleId="GOVBodyHeading">
    <w:name w:val="GOV Body Heading"/>
    <w:rsid w:val="00636403"/>
    <w:pPr>
      <w:keepNext/>
      <w:spacing w:before="120"/>
      <w:jc w:val="both"/>
    </w:pPr>
    <w:rPr>
      <w:rFonts w:ascii="Calibri" w:eastAsia="Times New Roman" w:hAnsi="Calibri"/>
      <w:b/>
      <w:color w:val="000000"/>
      <w:sz w:val="24"/>
      <w:szCs w:val="22"/>
      <w:lang w:eastAsia="en-US"/>
    </w:rPr>
  </w:style>
  <w:style w:type="character" w:styleId="Strong">
    <w:name w:val="Strong"/>
    <w:qFormat/>
    <w:rsid w:val="00636403"/>
    <w:rPr>
      <w:rFonts w:cs="Times New Roman"/>
      <w:b/>
    </w:rPr>
  </w:style>
  <w:style w:type="paragraph" w:customStyle="1" w:styleId="GOVBullet2">
    <w:name w:val="GOV Bullet 2"/>
    <w:rsid w:val="00636403"/>
    <w:pPr>
      <w:numPr>
        <w:ilvl w:val="2"/>
        <w:numId w:val="3"/>
      </w:numPr>
      <w:tabs>
        <w:tab w:val="left" w:pos="1134"/>
      </w:tabs>
      <w:spacing w:before="60"/>
      <w:ind w:left="1135" w:hanging="284"/>
      <w:jc w:val="both"/>
    </w:pPr>
    <w:rPr>
      <w:rFonts w:ascii="Calibri" w:eastAsia="Times New Roman" w:hAnsi="Calibri" w:cs="Times New Roman"/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rsid w:val="00636403"/>
    <w:pPr>
      <w:spacing w:after="100"/>
    </w:pPr>
    <w:rPr>
      <w:rFonts w:ascii="Calibri" w:hAnsi="Calibri"/>
      <w:color w:val="auto"/>
      <w:lang w:eastAsia="en-US"/>
    </w:rPr>
  </w:style>
  <w:style w:type="paragraph" w:styleId="TOC2">
    <w:name w:val="toc 2"/>
    <w:basedOn w:val="Normal"/>
    <w:next w:val="Normal"/>
    <w:autoRedefine/>
    <w:uiPriority w:val="39"/>
    <w:rsid w:val="00636403"/>
    <w:pPr>
      <w:tabs>
        <w:tab w:val="left" w:pos="880"/>
        <w:tab w:val="right" w:leader="dot" w:pos="9394"/>
      </w:tabs>
      <w:spacing w:after="100"/>
      <w:ind w:left="220"/>
    </w:pPr>
    <w:rPr>
      <w:rFonts w:ascii="Calibri" w:hAnsi="Calibri"/>
      <w:color w:val="auto"/>
      <w:lang w:eastAsia="en-US"/>
    </w:rPr>
  </w:style>
  <w:style w:type="paragraph" w:styleId="TOC3">
    <w:name w:val="toc 3"/>
    <w:basedOn w:val="Normal"/>
    <w:next w:val="Normal"/>
    <w:autoRedefine/>
    <w:uiPriority w:val="39"/>
    <w:rsid w:val="00636403"/>
    <w:pPr>
      <w:spacing w:after="100"/>
      <w:ind w:left="440"/>
    </w:pPr>
    <w:rPr>
      <w:rFonts w:ascii="Calibri" w:hAnsi="Calibri"/>
      <w:color w:val="auto"/>
      <w:lang w:eastAsia="en-US"/>
    </w:rPr>
  </w:style>
  <w:style w:type="table" w:customStyle="1" w:styleId="TableGrid">
    <w:name w:val="TableGrid"/>
    <w:rsid w:val="00636403"/>
    <w:rPr>
      <w:rFonts w:ascii="Calibri" w:hAnsi="Calibri" w:cs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oIBody">
    <w:name w:val="MoI Body"/>
    <w:rsid w:val="00636403"/>
    <w:pPr>
      <w:spacing w:before="120" w:line="252" w:lineRule="auto"/>
      <w:jc w:val="both"/>
    </w:pPr>
    <w:rPr>
      <w:rFonts w:ascii="Calibri" w:eastAsia="Times New Roman" w:hAnsi="Calibri"/>
      <w:color w:val="000000"/>
      <w:sz w:val="24"/>
      <w:szCs w:val="22"/>
      <w:lang w:eastAsia="en-US"/>
    </w:rPr>
  </w:style>
  <w:style w:type="paragraph" w:customStyle="1" w:styleId="MoIListNumber1">
    <w:name w:val="MoI List Number 1"/>
    <w:rsid w:val="00636403"/>
    <w:pPr>
      <w:spacing w:before="60" w:line="252" w:lineRule="auto"/>
      <w:ind w:left="720" w:hanging="360"/>
      <w:contextualSpacing/>
      <w:jc w:val="both"/>
    </w:pPr>
    <w:rPr>
      <w:rFonts w:ascii="Calibri" w:eastAsia="Times New Roman" w:hAnsi="Calibri"/>
      <w:color w:val="000000"/>
      <w:sz w:val="24"/>
      <w:szCs w:val="22"/>
      <w:lang w:eastAsia="en-US"/>
    </w:rPr>
  </w:style>
  <w:style w:type="paragraph" w:styleId="Caption">
    <w:name w:val="caption"/>
    <w:aliases w:val="Heading 3 - 1,Resp caption,ca,ref,Fig &amp; Table Title,CAPTION WWSP,Caption Char1,Caption Char Char,Caption Char1 Char Char,Caption Char Char Char Char,Caption Char Char1 Char Char,Caption Char1 Char,Caption Char Char Char Char Char Char"/>
    <w:basedOn w:val="Normal"/>
    <w:next w:val="Normal"/>
    <w:link w:val="CaptionChar"/>
    <w:qFormat/>
    <w:rsid w:val="00636403"/>
    <w:pPr>
      <w:spacing w:after="200" w:line="240" w:lineRule="auto"/>
    </w:pPr>
    <w:rPr>
      <w:i/>
      <w:iCs/>
      <w:color w:val="1F497D"/>
      <w:sz w:val="18"/>
      <w:szCs w:val="18"/>
      <w:lang w:eastAsia="en-US"/>
    </w:rPr>
  </w:style>
  <w:style w:type="paragraph" w:customStyle="1" w:styleId="MoIBodyHeading">
    <w:name w:val="MoI Body Heading"/>
    <w:rsid w:val="00636403"/>
    <w:pPr>
      <w:keepNext/>
      <w:spacing w:before="120"/>
      <w:jc w:val="both"/>
    </w:pPr>
    <w:rPr>
      <w:rFonts w:ascii="Calibri" w:eastAsia="Times New Roman" w:hAnsi="Calibri"/>
      <w:b/>
      <w:color w:val="000000"/>
      <w:sz w:val="24"/>
      <w:szCs w:val="22"/>
      <w:lang w:eastAsia="en-US"/>
    </w:rPr>
  </w:style>
  <w:style w:type="table" w:customStyle="1" w:styleId="GridTable4-Accent11">
    <w:name w:val="Grid Table 4 - Accent 11"/>
    <w:rsid w:val="00636403"/>
    <w:rPr>
      <w:rFonts w:ascii="Calibri" w:eastAsia="Times New Roman" w:hAnsi="Calibri" w:cs="Times New Roman"/>
      <w:lang w:eastAsia="en-US"/>
    </w:rPr>
    <w:tblPr>
      <w:tblStyleRowBandSize w:val="1"/>
      <w:tblStyleColBandSize w:val="1"/>
      <w:tblInd w:w="0" w:type="dxa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ndnoteTextChar">
    <w:name w:val="Endnote Text Char"/>
    <w:uiPriority w:val="99"/>
    <w:semiHidden/>
    <w:locked/>
    <w:rsid w:val="00636403"/>
    <w:rPr>
      <w:rFonts w:ascii="Calibri" w:hAnsi="Calibri"/>
      <w:color w:val="auto"/>
      <w:sz w:val="20"/>
      <w:lang w:val="x-none" w:eastAsia="en-US"/>
    </w:rPr>
  </w:style>
  <w:style w:type="paragraph" w:styleId="EndnoteText">
    <w:name w:val="endnote text"/>
    <w:basedOn w:val="Normal"/>
    <w:link w:val="EndnoteTextChar1"/>
    <w:uiPriority w:val="99"/>
    <w:semiHidden/>
    <w:rsid w:val="00636403"/>
    <w:pPr>
      <w:spacing w:line="240" w:lineRule="auto"/>
    </w:pPr>
    <w:rPr>
      <w:rFonts w:ascii="Calibri" w:hAnsi="Calibri"/>
      <w:color w:val="auto"/>
      <w:sz w:val="20"/>
      <w:szCs w:val="20"/>
      <w:lang w:eastAsia="en-US"/>
    </w:rPr>
  </w:style>
  <w:style w:type="character" w:customStyle="1" w:styleId="EndnoteTextChar1">
    <w:name w:val="Endnote Text Char1"/>
    <w:link w:val="EndnoteText"/>
    <w:semiHidden/>
    <w:locked/>
    <w:rsid w:val="00437C2F"/>
    <w:rPr>
      <w:rFonts w:cs="Times New Roman"/>
      <w:color w:val="000000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636403"/>
    <w:pPr>
      <w:spacing w:line="240" w:lineRule="auto"/>
    </w:pPr>
    <w:rPr>
      <w:rFonts w:ascii="Calibri" w:hAnsi="Calibri"/>
      <w:color w:val="auto"/>
      <w:sz w:val="20"/>
      <w:szCs w:val="20"/>
      <w:lang w:eastAsia="en-US"/>
    </w:rPr>
  </w:style>
  <w:style w:type="character" w:customStyle="1" w:styleId="FootnoteTextChar">
    <w:name w:val="Footnote Text Char"/>
    <w:link w:val="FootnoteText"/>
    <w:semiHidden/>
    <w:locked/>
    <w:rsid w:val="00636403"/>
    <w:rPr>
      <w:rFonts w:ascii="Calibri" w:hAnsi="Calibri" w:cs="Times New Roman"/>
      <w:color w:val="auto"/>
      <w:sz w:val="20"/>
      <w:szCs w:val="20"/>
      <w:lang w:val="x-none" w:eastAsia="en-US"/>
    </w:rPr>
  </w:style>
  <w:style w:type="character" w:styleId="FootnoteReference">
    <w:name w:val="footnote reference"/>
    <w:semiHidden/>
    <w:rsid w:val="00636403"/>
    <w:rPr>
      <w:rFonts w:cs="Times New Roman"/>
      <w:vertAlign w:val="superscript"/>
    </w:rPr>
  </w:style>
  <w:style w:type="paragraph" w:styleId="TOC4">
    <w:name w:val="toc 4"/>
    <w:basedOn w:val="Normal"/>
    <w:next w:val="Normal"/>
    <w:autoRedefine/>
    <w:uiPriority w:val="39"/>
    <w:rsid w:val="00636403"/>
    <w:pPr>
      <w:spacing w:after="100"/>
      <w:ind w:left="660"/>
    </w:pPr>
    <w:rPr>
      <w:rFonts w:ascii="Calibri" w:eastAsia="Arial" w:hAnsi="Calibri"/>
      <w:color w:val="auto"/>
    </w:rPr>
  </w:style>
  <w:style w:type="paragraph" w:styleId="TOC5">
    <w:name w:val="toc 5"/>
    <w:basedOn w:val="Normal"/>
    <w:next w:val="Normal"/>
    <w:autoRedefine/>
    <w:uiPriority w:val="39"/>
    <w:rsid w:val="00636403"/>
    <w:pPr>
      <w:spacing w:after="100"/>
      <w:ind w:left="880"/>
    </w:pPr>
    <w:rPr>
      <w:rFonts w:ascii="Calibri" w:eastAsia="Arial" w:hAnsi="Calibri"/>
      <w:color w:val="auto"/>
    </w:rPr>
  </w:style>
  <w:style w:type="paragraph" w:styleId="TOC6">
    <w:name w:val="toc 6"/>
    <w:basedOn w:val="Normal"/>
    <w:next w:val="Normal"/>
    <w:autoRedefine/>
    <w:uiPriority w:val="39"/>
    <w:rsid w:val="00636403"/>
    <w:pPr>
      <w:spacing w:after="100"/>
      <w:ind w:left="1100"/>
    </w:pPr>
    <w:rPr>
      <w:rFonts w:ascii="Calibri" w:eastAsia="Arial" w:hAnsi="Calibri"/>
      <w:color w:val="auto"/>
    </w:rPr>
  </w:style>
  <w:style w:type="paragraph" w:styleId="TOC7">
    <w:name w:val="toc 7"/>
    <w:basedOn w:val="Normal"/>
    <w:next w:val="Normal"/>
    <w:autoRedefine/>
    <w:uiPriority w:val="39"/>
    <w:rsid w:val="00636403"/>
    <w:pPr>
      <w:spacing w:after="100"/>
      <w:ind w:left="1320"/>
    </w:pPr>
    <w:rPr>
      <w:rFonts w:ascii="Calibri" w:eastAsia="Arial" w:hAnsi="Calibri"/>
      <w:color w:val="auto"/>
    </w:rPr>
  </w:style>
  <w:style w:type="paragraph" w:styleId="TOC8">
    <w:name w:val="toc 8"/>
    <w:basedOn w:val="Normal"/>
    <w:next w:val="Normal"/>
    <w:autoRedefine/>
    <w:uiPriority w:val="39"/>
    <w:rsid w:val="00636403"/>
    <w:pPr>
      <w:spacing w:after="100"/>
      <w:ind w:left="1540"/>
    </w:pPr>
    <w:rPr>
      <w:rFonts w:ascii="Calibri" w:eastAsia="Arial" w:hAnsi="Calibri"/>
      <w:color w:val="auto"/>
    </w:rPr>
  </w:style>
  <w:style w:type="paragraph" w:styleId="TOC9">
    <w:name w:val="toc 9"/>
    <w:basedOn w:val="Normal"/>
    <w:next w:val="Normal"/>
    <w:autoRedefine/>
    <w:uiPriority w:val="39"/>
    <w:rsid w:val="00636403"/>
    <w:pPr>
      <w:spacing w:after="100"/>
      <w:ind w:left="1760"/>
    </w:pPr>
    <w:rPr>
      <w:rFonts w:ascii="Calibri" w:eastAsia="Arial" w:hAnsi="Calibri"/>
      <w:color w:val="auto"/>
    </w:rPr>
  </w:style>
  <w:style w:type="paragraph" w:styleId="Revision">
    <w:name w:val="Revision"/>
    <w:hidden/>
    <w:semiHidden/>
    <w:rsid w:val="00996059"/>
    <w:rPr>
      <w:rFonts w:eastAsia="Times New Roman"/>
      <w:color w:val="000000"/>
      <w:sz w:val="22"/>
      <w:szCs w:val="22"/>
    </w:rPr>
  </w:style>
  <w:style w:type="character" w:styleId="PageNumber">
    <w:name w:val="page number"/>
    <w:rsid w:val="006956AF"/>
    <w:rPr>
      <w:rFonts w:cs="Times New Roman"/>
    </w:rPr>
  </w:style>
  <w:style w:type="character" w:customStyle="1" w:styleId="Heading7Char">
    <w:name w:val="Heading 7 Char"/>
    <w:link w:val="Heading7"/>
    <w:uiPriority w:val="9"/>
    <w:rsid w:val="00B662C2"/>
    <w:rPr>
      <w:rFonts w:ascii="Calibri Light" w:eastAsia="Times New Roman" w:hAnsi="Calibri Light" w:cs="Times New Roman"/>
      <w:i/>
      <w:iCs/>
      <w:color w:val="1F4D78"/>
      <w:sz w:val="24"/>
      <w:szCs w:val="24"/>
      <w:lang w:eastAsia="en-US"/>
    </w:rPr>
  </w:style>
  <w:style w:type="character" w:customStyle="1" w:styleId="Heading8Char">
    <w:name w:val="Heading 8 Char"/>
    <w:link w:val="Heading8"/>
    <w:uiPriority w:val="9"/>
    <w:rsid w:val="00B662C2"/>
    <w:rPr>
      <w:rFonts w:ascii="Calibri Light" w:eastAsia="Times New Roman" w:hAnsi="Calibri Light" w:cs="Times New Roman"/>
      <w:color w:val="272727"/>
      <w:sz w:val="21"/>
      <w:szCs w:val="21"/>
      <w:lang w:eastAsia="en-US"/>
    </w:rPr>
  </w:style>
  <w:style w:type="character" w:customStyle="1" w:styleId="Heading9Char">
    <w:name w:val="Heading 9 Char"/>
    <w:link w:val="Heading9"/>
    <w:uiPriority w:val="9"/>
    <w:rsid w:val="00B662C2"/>
    <w:rPr>
      <w:rFonts w:ascii="Calibri Light" w:eastAsia="Times New Roman" w:hAnsi="Calibri Light" w:cs="Times New Roman"/>
      <w:i/>
      <w:iCs/>
      <w:color w:val="272727"/>
      <w:sz w:val="21"/>
      <w:szCs w:val="21"/>
      <w:lang w:eastAsia="en-US"/>
    </w:rPr>
  </w:style>
  <w:style w:type="character" w:customStyle="1" w:styleId="st">
    <w:name w:val="st"/>
    <w:rsid w:val="00621A4C"/>
  </w:style>
  <w:style w:type="character" w:styleId="Emphasis">
    <w:name w:val="Emphasis"/>
    <w:uiPriority w:val="20"/>
    <w:qFormat/>
    <w:locked/>
    <w:rsid w:val="00621A4C"/>
    <w:rPr>
      <w:i/>
      <w:iCs/>
    </w:rPr>
  </w:style>
  <w:style w:type="paragraph" w:customStyle="1" w:styleId="NormalBullet">
    <w:name w:val="Normal Bullet"/>
    <w:basedOn w:val="ListParagraph"/>
    <w:link w:val="NormalBulletChar"/>
    <w:qFormat/>
    <w:rsid w:val="00683878"/>
    <w:pPr>
      <w:numPr>
        <w:numId w:val="26"/>
      </w:numPr>
      <w:tabs>
        <w:tab w:val="clear" w:pos="720"/>
        <w:tab w:val="left" w:pos="709"/>
      </w:tabs>
      <w:spacing w:after="0" w:line="240" w:lineRule="auto"/>
    </w:pPr>
    <w:rPr>
      <w:rFonts w:cs="Arial"/>
      <w:sz w:val="22"/>
      <w:szCs w:val="22"/>
    </w:rPr>
  </w:style>
  <w:style w:type="character" w:customStyle="1" w:styleId="CaptionChar">
    <w:name w:val="Caption Char"/>
    <w:aliases w:val="Heading 3 - 1 Char,Resp caption Char,ca Char,ref Char,Fig &amp; Table Title Char,CAPTION WWSP Char,Caption Char1 Char1,Caption Char Char Char,Caption Char1 Char Char Char,Caption Char Char Char Char Char,Caption Char Char1 Char Char Char"/>
    <w:link w:val="Caption"/>
    <w:rsid w:val="006802EB"/>
    <w:rPr>
      <w:rFonts w:ascii="Arial Narrow" w:eastAsia="Times New Roman" w:hAnsi="Arial Narrow" w:cs="Times New Roman"/>
      <w:i/>
      <w:iCs/>
      <w:color w:val="1F497D"/>
      <w:sz w:val="18"/>
      <w:szCs w:val="18"/>
      <w:lang w:eastAsia="en-US"/>
    </w:rPr>
  </w:style>
  <w:style w:type="character" w:customStyle="1" w:styleId="NormalBulletChar">
    <w:name w:val="Normal Bullet Char"/>
    <w:link w:val="NormalBullet"/>
    <w:rsid w:val="00683878"/>
    <w:rPr>
      <w:rFonts w:ascii="Arial Narrow" w:eastAsia="Times New Roman" w:hAnsi="Arial Narrow"/>
      <w:sz w:val="22"/>
      <w:szCs w:val="22"/>
      <w:lang w:eastAsia="en-US"/>
    </w:rPr>
  </w:style>
  <w:style w:type="paragraph" w:customStyle="1" w:styleId="TableHeader">
    <w:name w:val="Table Header"/>
    <w:basedOn w:val="Normal"/>
    <w:link w:val="TableHeaderChar"/>
    <w:autoRedefine/>
    <w:qFormat/>
    <w:rsid w:val="00693CFD"/>
    <w:pPr>
      <w:tabs>
        <w:tab w:val="clear" w:pos="180"/>
        <w:tab w:val="clear" w:pos="720"/>
      </w:tabs>
      <w:spacing w:before="40" w:after="40" w:line="240" w:lineRule="auto"/>
      <w:ind w:firstLine="0"/>
      <w:jc w:val="center"/>
    </w:pPr>
    <w:rPr>
      <w:rFonts w:eastAsia="Calibri" w:cs="Segoe UI"/>
      <w:b/>
      <w:szCs w:val="16"/>
      <w:lang w:eastAsia="en-US"/>
    </w:rPr>
  </w:style>
  <w:style w:type="character" w:customStyle="1" w:styleId="TableHeaderChar">
    <w:name w:val="Table Header Char"/>
    <w:link w:val="TableHeader"/>
    <w:rsid w:val="00693CFD"/>
    <w:rPr>
      <w:rFonts w:ascii="Arial Narrow" w:eastAsia="Calibri" w:hAnsi="Arial Narrow" w:cs="Segoe UI"/>
      <w:b/>
      <w:color w:val="000000"/>
      <w:sz w:val="24"/>
      <w:szCs w:val="16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AF72D7"/>
    <w:pPr>
      <w:tabs>
        <w:tab w:val="clear" w:pos="180"/>
        <w:tab w:val="clear" w:pos="720"/>
      </w:tabs>
      <w:spacing w:before="240" w:after="0" w:line="259" w:lineRule="auto"/>
      <w:ind w:left="720"/>
      <w:contextualSpacing w:val="0"/>
      <w:jc w:val="left"/>
      <w:outlineLvl w:val="9"/>
    </w:pPr>
    <w:rPr>
      <w:rFonts w:ascii="Calibri Light" w:hAnsi="Calibri Light"/>
      <w:b/>
      <w:color w:val="2E74B5"/>
      <w:sz w:val="32"/>
      <w:szCs w:val="32"/>
      <w:lang w:eastAsia="en-US"/>
    </w:rPr>
  </w:style>
  <w:style w:type="table" w:styleId="TableGrid0">
    <w:name w:val="Table Grid"/>
    <w:basedOn w:val="TableNormal"/>
    <w:locked/>
    <w:rsid w:val="00AF72D7"/>
    <w:rPr>
      <w:rFonts w:ascii="Times New Roman" w:eastAsia="Calibri" w:hAnsi="Times New Roman" w:cs="Segoe U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1">
    <w:name w:val="index 1"/>
    <w:basedOn w:val="Normal"/>
    <w:next w:val="Normal"/>
    <w:autoRedefine/>
    <w:uiPriority w:val="99"/>
    <w:qFormat/>
    <w:rsid w:val="00693CFD"/>
    <w:pPr>
      <w:numPr>
        <w:numId w:val="20"/>
      </w:numPr>
      <w:tabs>
        <w:tab w:val="clear" w:pos="180"/>
        <w:tab w:val="clear" w:pos="720"/>
      </w:tabs>
      <w:spacing w:line="240" w:lineRule="auto"/>
      <w:jc w:val="left"/>
    </w:pPr>
    <w:rPr>
      <w:rFonts w:eastAsia="Calibri" w:cs="Segoe UI"/>
      <w:color w:val="auto"/>
      <w:sz w:val="18"/>
      <w:szCs w:val="22"/>
      <w:lang w:val="en-US" w:eastAsia="en-US"/>
    </w:rPr>
  </w:style>
  <w:style w:type="character" w:styleId="EndnoteReference">
    <w:name w:val="endnote reference"/>
    <w:uiPriority w:val="99"/>
    <w:unhideWhenUsed/>
    <w:rsid w:val="00AF72D7"/>
    <w:rPr>
      <w:vertAlign w:val="superscript"/>
    </w:rPr>
  </w:style>
  <w:style w:type="paragraph" w:customStyle="1" w:styleId="REQTableText">
    <w:name w:val="REQ Table Text"/>
    <w:uiPriority w:val="99"/>
    <w:qFormat/>
    <w:rsid w:val="00AF72D7"/>
    <w:pPr>
      <w:jc w:val="both"/>
    </w:pPr>
    <w:rPr>
      <w:rFonts w:ascii="Arial Narrow" w:eastAsia="Calibri" w:hAnsi="Arial Narrow" w:cs="Times New Roman"/>
      <w:sz w:val="24"/>
      <w:szCs w:val="22"/>
      <w:lang w:eastAsia="en-US"/>
    </w:rPr>
  </w:style>
  <w:style w:type="paragraph" w:customStyle="1" w:styleId="REQTableBullet1">
    <w:name w:val="REQ Table Bullet 1"/>
    <w:uiPriority w:val="99"/>
    <w:qFormat/>
    <w:rsid w:val="00AF72D7"/>
    <w:pPr>
      <w:numPr>
        <w:numId w:val="5"/>
      </w:numPr>
      <w:jc w:val="both"/>
    </w:pPr>
    <w:rPr>
      <w:rFonts w:ascii="Arial Narrow" w:eastAsia="Calibri" w:hAnsi="Arial Narrow" w:cs="Times New Roman"/>
      <w:sz w:val="24"/>
    </w:rPr>
  </w:style>
  <w:style w:type="character" w:styleId="IntenseEmphasis">
    <w:name w:val="Intense Emphasis"/>
    <w:uiPriority w:val="21"/>
    <w:qFormat/>
    <w:rsid w:val="00452D64"/>
    <w:rPr>
      <w:i/>
      <w:iCs/>
      <w:color w:val="4472C4"/>
    </w:rPr>
  </w:style>
  <w:style w:type="numbering" w:customStyle="1" w:styleId="NoList1">
    <w:name w:val="No List1"/>
    <w:next w:val="NoList"/>
    <w:uiPriority w:val="99"/>
    <w:semiHidden/>
    <w:unhideWhenUsed/>
    <w:rsid w:val="00C461F2"/>
  </w:style>
  <w:style w:type="table" w:customStyle="1" w:styleId="TableGrid1">
    <w:name w:val="Table Grid1"/>
    <w:basedOn w:val="TableNormal"/>
    <w:next w:val="TableGrid0"/>
    <w:uiPriority w:val="39"/>
    <w:rsid w:val="00C461F2"/>
    <w:rPr>
      <w:rFonts w:ascii="Times New Roman" w:eastAsia="Calibri" w:hAnsi="Times New Roman" w:cs="Times New Roman"/>
      <w:sz w:val="24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461F2"/>
    <w:rPr>
      <w:color w:val="808080"/>
    </w:rPr>
  </w:style>
  <w:style w:type="paragraph" w:styleId="NormalWeb">
    <w:name w:val="Normal (Web)"/>
    <w:basedOn w:val="Normal"/>
    <w:uiPriority w:val="99"/>
    <w:unhideWhenUsed/>
    <w:rsid w:val="00C461F2"/>
    <w:pPr>
      <w:tabs>
        <w:tab w:val="clear" w:pos="180"/>
        <w:tab w:val="clear" w:pos="720"/>
      </w:tabs>
      <w:spacing w:before="100" w:beforeAutospacing="1" w:after="100" w:afterAutospacing="1" w:line="240" w:lineRule="auto"/>
      <w:ind w:firstLine="0"/>
      <w:jc w:val="left"/>
    </w:pPr>
    <w:rPr>
      <w:rFonts w:ascii="Times New Roman" w:hAnsi="Times New Roman"/>
      <w:color w:val="auto"/>
      <w:lang w:val="en-US" w:eastAsia="en-US"/>
    </w:rPr>
  </w:style>
  <w:style w:type="paragraph" w:customStyle="1" w:styleId="m">
    <w:name w:val="m"/>
    <w:basedOn w:val="Normal"/>
    <w:rsid w:val="00C461F2"/>
    <w:pPr>
      <w:tabs>
        <w:tab w:val="clear" w:pos="180"/>
        <w:tab w:val="clear" w:pos="720"/>
      </w:tabs>
      <w:spacing w:before="100" w:beforeAutospacing="1" w:after="100" w:afterAutospacing="1" w:line="240" w:lineRule="auto"/>
      <w:ind w:firstLine="0"/>
      <w:jc w:val="left"/>
    </w:pPr>
    <w:rPr>
      <w:rFonts w:ascii="Times New Roman" w:hAnsi="Times New Roman"/>
      <w:color w:val="auto"/>
      <w:lang w:val="en-US" w:eastAsia="en-US"/>
    </w:rPr>
  </w:style>
  <w:style w:type="character" w:customStyle="1" w:styleId="ala2">
    <w:name w:val="al_a2"/>
    <w:rsid w:val="00C461F2"/>
    <w:rPr>
      <w:vanish w:val="0"/>
      <w:webHidden w:val="0"/>
      <w:specVanish w:val="0"/>
    </w:rPr>
  </w:style>
  <w:style w:type="numbering" w:customStyle="1" w:styleId="NoList11">
    <w:name w:val="No List11"/>
    <w:next w:val="NoList"/>
    <w:uiPriority w:val="99"/>
    <w:semiHidden/>
    <w:unhideWhenUsed/>
    <w:rsid w:val="00C461F2"/>
  </w:style>
  <w:style w:type="paragraph" w:customStyle="1" w:styleId="Default">
    <w:name w:val="Default"/>
    <w:rsid w:val="00C461F2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customStyle="1" w:styleId="TableGrid11">
    <w:name w:val="Table Grid11"/>
    <w:basedOn w:val="TableNormal"/>
    <w:next w:val="TableGrid0"/>
    <w:uiPriority w:val="39"/>
    <w:rsid w:val="00C461F2"/>
    <w:rPr>
      <w:rFonts w:ascii="Calibri" w:eastAsia="Calibri" w:hAnsi="Calibri" w:cs="Times New Roman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0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2400</Words>
  <Characters>13685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16053</CharactersWithSpaces>
  <SharedDoc>false</SharedDoc>
  <HLinks>
    <vt:vector size="234" baseType="variant">
      <vt:variant>
        <vt:i4>1769527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_Toc495672116</vt:lpwstr>
      </vt:variant>
      <vt:variant>
        <vt:i4>1769527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_Toc495672115</vt:lpwstr>
      </vt:variant>
      <vt:variant>
        <vt:i4>1769527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_Toc495672114</vt:lpwstr>
      </vt:variant>
      <vt:variant>
        <vt:i4>1769527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_Toc495672113</vt:lpwstr>
      </vt:variant>
      <vt:variant>
        <vt:i4>1769527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_Toc495672112</vt:lpwstr>
      </vt:variant>
      <vt:variant>
        <vt:i4>1769527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_Toc495672111</vt:lpwstr>
      </vt:variant>
      <vt:variant>
        <vt:i4>1769527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_Toc495672110</vt:lpwstr>
      </vt:variant>
      <vt:variant>
        <vt:i4>1703991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_Toc495672109</vt:lpwstr>
      </vt:variant>
      <vt:variant>
        <vt:i4>1703991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_Toc495672108</vt:lpwstr>
      </vt:variant>
      <vt:variant>
        <vt:i4>1703991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_Toc495672107</vt:lpwstr>
      </vt:variant>
      <vt:variant>
        <vt:i4>1703991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_Toc495672106</vt:lpwstr>
      </vt:variant>
      <vt:variant>
        <vt:i4>1703991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_Toc495672105</vt:lpwstr>
      </vt:variant>
      <vt:variant>
        <vt:i4>1703991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_Toc495672104</vt:lpwstr>
      </vt:variant>
      <vt:variant>
        <vt:i4>1703991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_Toc495672103</vt:lpwstr>
      </vt:variant>
      <vt:variant>
        <vt:i4>1703991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_Toc495672102</vt:lpwstr>
      </vt:variant>
      <vt:variant>
        <vt:i4>1703991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_Toc495672101</vt:lpwstr>
      </vt:variant>
      <vt:variant>
        <vt:i4>1703991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_Toc495672100</vt:lpwstr>
      </vt:variant>
      <vt:variant>
        <vt:i4>1245238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_Toc495672099</vt:lpwstr>
      </vt:variant>
      <vt:variant>
        <vt:i4>1245238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_Toc495672098</vt:lpwstr>
      </vt:variant>
      <vt:variant>
        <vt:i4>1245238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_Toc495672097</vt:lpwstr>
      </vt:variant>
      <vt:variant>
        <vt:i4>1245238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_Toc495672096</vt:lpwstr>
      </vt:variant>
      <vt:variant>
        <vt:i4>1245238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_Toc495672095</vt:lpwstr>
      </vt:variant>
      <vt:variant>
        <vt:i4>1245238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_Toc495672094</vt:lpwstr>
      </vt:variant>
      <vt:variant>
        <vt:i4>1245238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_Toc495672093</vt:lpwstr>
      </vt:variant>
      <vt:variant>
        <vt:i4>1245238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_Toc495672092</vt:lpwstr>
      </vt:variant>
      <vt:variant>
        <vt:i4>1245238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_Toc495672091</vt:lpwstr>
      </vt:variant>
      <vt:variant>
        <vt:i4>1245238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_Toc495672090</vt:lpwstr>
      </vt:variant>
      <vt:variant>
        <vt:i4>1179702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_Toc495672089</vt:lpwstr>
      </vt:variant>
      <vt:variant>
        <vt:i4>1179702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_Toc495672088</vt:lpwstr>
      </vt:variant>
      <vt:variant>
        <vt:i4>1179702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_Toc495672087</vt:lpwstr>
      </vt:variant>
      <vt:variant>
        <vt:i4>1179702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_Toc495672086</vt:lpwstr>
      </vt:variant>
      <vt:variant>
        <vt:i4>1179702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_Toc495672085</vt:lpwstr>
      </vt:variant>
      <vt:variant>
        <vt:i4>1179702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_Toc495672084</vt:lpwstr>
      </vt:variant>
      <vt:variant>
        <vt:i4>1179702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_Toc495672083</vt:lpwstr>
      </vt:variant>
      <vt:variant>
        <vt:i4>1179702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_Toc495672082</vt:lpwstr>
      </vt:variant>
      <vt:variant>
        <vt:i4>1179702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_Toc495672081</vt:lpwstr>
      </vt:variant>
      <vt:variant>
        <vt:i4>1179702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_Toc495672080</vt:lpwstr>
      </vt:variant>
      <vt:variant>
        <vt:i4>1900598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_Toc495672079</vt:lpwstr>
      </vt:variant>
      <vt:variant>
        <vt:i4>1900598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_Toc495672078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2018-11-02T12:30:00Z</dcterms:created>
  <dcterms:modified xsi:type="dcterms:W3CDTF">2018-11-02T12:30:00Z</dcterms:modified>
</cp:coreProperties>
</file>