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3843" w:rsidRDefault="002F3843" w:rsidP="002F3843">
      <w:pPr>
        <w:jc w:val="right"/>
        <w:rPr>
          <w:i/>
          <w:lang w:val="bg-BG"/>
        </w:rPr>
      </w:pPr>
      <w:r>
        <w:rPr>
          <w:i/>
          <w:lang w:val="bg-BG"/>
        </w:rPr>
        <w:t>Приложение 3</w:t>
      </w:r>
    </w:p>
    <w:p w:rsidR="00E5798E" w:rsidRPr="007C4CC8" w:rsidRDefault="00E5798E" w:rsidP="008638DA">
      <w:pPr>
        <w:jc w:val="both"/>
        <w:rPr>
          <w:i/>
          <w:lang w:val="bg-BG"/>
        </w:rPr>
      </w:pPr>
      <w:r w:rsidRPr="007C4CC8">
        <w:rPr>
          <w:i/>
          <w:lang w:val="bg-BG"/>
        </w:rPr>
        <w:t>Име на дейност</w:t>
      </w:r>
    </w:p>
    <w:p w:rsidR="00E5798E" w:rsidRDefault="002F3843" w:rsidP="008638DA">
      <w:pPr>
        <w:jc w:val="both"/>
        <w:rPr>
          <w:lang w:val="bg-BG"/>
        </w:rPr>
      </w:pPr>
      <w:r w:rsidRPr="002F3843">
        <w:rPr>
          <w:lang w:val="bg-BG"/>
        </w:rPr>
        <w:t>Изграждане на Национален Киберситуационен Център (НКСЦ).</w:t>
      </w:r>
    </w:p>
    <w:p w:rsidR="00E5798E" w:rsidRPr="007C4CC8" w:rsidRDefault="00E5798E" w:rsidP="008638DA">
      <w:pPr>
        <w:jc w:val="both"/>
        <w:rPr>
          <w:i/>
          <w:lang w:val="bg-BG"/>
        </w:rPr>
      </w:pPr>
      <w:r w:rsidRPr="007C4CC8">
        <w:rPr>
          <w:i/>
          <w:lang w:val="bg-BG"/>
        </w:rPr>
        <w:t>Описание на дейността</w:t>
      </w:r>
    </w:p>
    <w:p w:rsidR="00E5798E" w:rsidRPr="00E5798E" w:rsidRDefault="00E5798E" w:rsidP="008638DA">
      <w:pPr>
        <w:jc w:val="both"/>
        <w:rPr>
          <w:lang w:val="bg-BG"/>
        </w:rPr>
      </w:pPr>
      <w:r w:rsidRPr="00E5798E">
        <w:rPr>
          <w:lang w:val="bg-BG"/>
        </w:rPr>
        <w:t xml:space="preserve">В рамките на дейността се предвижда да бъде </w:t>
      </w:r>
      <w:r>
        <w:rPr>
          <w:lang w:val="bg-BG"/>
        </w:rPr>
        <w:t xml:space="preserve">оборудвана </w:t>
      </w:r>
      <w:r w:rsidRPr="00E5798E">
        <w:rPr>
          <w:lang w:val="bg-BG"/>
        </w:rPr>
        <w:t>зала</w:t>
      </w:r>
      <w:r>
        <w:rPr>
          <w:lang w:val="bg-BG"/>
        </w:rPr>
        <w:t>,</w:t>
      </w:r>
      <w:r w:rsidR="00796805">
        <w:rPr>
          <w:lang w:val="bg-BG"/>
        </w:rPr>
        <w:t xml:space="preserve"> в</w:t>
      </w:r>
      <w:r>
        <w:rPr>
          <w:lang w:val="bg-BG"/>
        </w:rPr>
        <w:t xml:space="preserve"> която да </w:t>
      </w:r>
      <w:r w:rsidR="00CD547D">
        <w:rPr>
          <w:lang w:val="bg-BG"/>
        </w:rPr>
        <w:t xml:space="preserve">се </w:t>
      </w:r>
      <w:r>
        <w:rPr>
          <w:lang w:val="bg-BG"/>
        </w:rPr>
        <w:t>визуализира информацията влизаща в НКСЦ за нуждите на заседаващите в нея. Информацията, влизаща в НКСЦ ще бъде от разнородни източници. Целта на информацията е да подпомогне вземането на решения</w:t>
      </w:r>
      <w:r w:rsidR="007C4CC8">
        <w:rPr>
          <w:lang w:val="bg-BG"/>
        </w:rPr>
        <w:t>,</w:t>
      </w:r>
      <w:r>
        <w:rPr>
          <w:lang w:val="bg-BG"/>
        </w:rPr>
        <w:t xml:space="preserve"> като бъде визуализирана </w:t>
      </w:r>
      <w:r w:rsidR="008638DA">
        <w:rPr>
          <w:lang w:val="bg-BG"/>
        </w:rPr>
        <w:t xml:space="preserve">актуалната </w:t>
      </w:r>
      <w:r>
        <w:rPr>
          <w:lang w:val="bg-BG"/>
        </w:rPr>
        <w:t>киберситуационната картина в страната.</w:t>
      </w:r>
      <w:r w:rsidR="009467D1" w:rsidRPr="001A7EBB">
        <w:rPr>
          <w:lang w:val="bg-BG"/>
        </w:rPr>
        <w:t xml:space="preserve"> </w:t>
      </w:r>
      <w:r w:rsidR="009467D1">
        <w:rPr>
          <w:lang w:val="bg-BG"/>
        </w:rPr>
        <w:t xml:space="preserve">Това се предвижда да бъде постигнато посредством изграждането на система за </w:t>
      </w:r>
      <w:r w:rsidR="009467D1" w:rsidRPr="003C08D7">
        <w:rPr>
          <w:lang w:val="bg-BG"/>
        </w:rPr>
        <w:t>анализ, класификация, приоритизация, корелация и визуализ</w:t>
      </w:r>
      <w:r w:rsidR="007C4CC8">
        <w:rPr>
          <w:lang w:val="bg-BG"/>
        </w:rPr>
        <w:t xml:space="preserve">ация на </w:t>
      </w:r>
      <w:r w:rsidR="0030306F">
        <w:rPr>
          <w:lang w:val="bg-BG"/>
        </w:rPr>
        <w:t>информация</w:t>
      </w:r>
      <w:r w:rsidR="007C4CC8">
        <w:rPr>
          <w:lang w:val="bg-BG"/>
        </w:rPr>
        <w:t xml:space="preserve"> с цел подпомага</w:t>
      </w:r>
      <w:r w:rsidR="009467D1" w:rsidRPr="003C08D7">
        <w:rPr>
          <w:lang w:val="bg-BG"/>
        </w:rPr>
        <w:t>не вземането на решение</w:t>
      </w:r>
      <w:r w:rsidR="009467D1" w:rsidRPr="001A7EBB">
        <w:rPr>
          <w:lang w:val="bg-BG"/>
        </w:rPr>
        <w:t xml:space="preserve"> (</w:t>
      </w:r>
      <w:r w:rsidR="009467D1">
        <w:rPr>
          <w:lang w:val="bg-BG"/>
        </w:rPr>
        <w:t>накратко</w:t>
      </w:r>
      <w:r w:rsidR="009467D1" w:rsidRPr="001A7EBB">
        <w:rPr>
          <w:lang w:val="bg-BG"/>
        </w:rPr>
        <w:t xml:space="preserve">: </w:t>
      </w:r>
      <w:r w:rsidR="009467D1">
        <w:rPr>
          <w:lang w:val="bg-BG"/>
        </w:rPr>
        <w:t>система за визуализация</w:t>
      </w:r>
      <w:r w:rsidR="009467D1" w:rsidRPr="001A7EBB">
        <w:rPr>
          <w:lang w:val="bg-BG"/>
        </w:rPr>
        <w:t>)</w:t>
      </w:r>
      <w:r w:rsidR="007C4CC8">
        <w:rPr>
          <w:lang w:val="bg-BG"/>
        </w:rPr>
        <w:t>.</w:t>
      </w:r>
      <w:r w:rsidR="0030306F">
        <w:rPr>
          <w:lang w:val="bg-BG"/>
        </w:rPr>
        <w:t xml:space="preserve"> </w:t>
      </w:r>
    </w:p>
    <w:p w:rsidR="005505C1" w:rsidRPr="007C4CC8" w:rsidRDefault="00E5798E" w:rsidP="008638DA">
      <w:pPr>
        <w:jc w:val="both"/>
        <w:rPr>
          <w:i/>
          <w:lang w:val="bg-BG"/>
        </w:rPr>
      </w:pPr>
      <w:r w:rsidRPr="007C4CC8">
        <w:rPr>
          <w:i/>
          <w:lang w:val="bg-BG"/>
        </w:rPr>
        <w:t>Изпълнение на дейността</w:t>
      </w:r>
    </w:p>
    <w:p w:rsidR="0030306F" w:rsidRPr="0030306F" w:rsidRDefault="0030306F" w:rsidP="008638DA">
      <w:pPr>
        <w:jc w:val="both"/>
        <w:rPr>
          <w:lang w:val="bg-BG"/>
        </w:rPr>
      </w:pPr>
      <w:r>
        <w:rPr>
          <w:lang w:val="bg-BG"/>
        </w:rPr>
        <w:t xml:space="preserve">Изпълнението на дейността ще бъде извършено в </w:t>
      </w:r>
      <w:r w:rsidRPr="001364C0">
        <w:rPr>
          <w:b/>
          <w:lang w:val="bg-BG"/>
        </w:rPr>
        <w:t>три</w:t>
      </w:r>
      <w:r w:rsidRPr="001A7EBB">
        <w:rPr>
          <w:b/>
          <w:lang w:val="bg-BG"/>
        </w:rPr>
        <w:t xml:space="preserve"> (3)</w:t>
      </w:r>
      <w:r w:rsidRPr="001364C0">
        <w:rPr>
          <w:b/>
          <w:lang w:val="bg-BG"/>
        </w:rPr>
        <w:t xml:space="preserve"> разделни семантични части</w:t>
      </w:r>
      <w:r>
        <w:rPr>
          <w:lang w:val="bg-BG"/>
        </w:rPr>
        <w:t>, които могат да се обобщят като</w:t>
      </w:r>
      <w:r w:rsidRPr="001A7EBB">
        <w:rPr>
          <w:lang w:val="bg-BG"/>
        </w:rPr>
        <w:t xml:space="preserve">: </w:t>
      </w:r>
      <w:r>
        <w:rPr>
          <w:lang w:val="bg-BG"/>
        </w:rPr>
        <w:t>Оборудване на зала с необходимата техника</w:t>
      </w:r>
      <w:r w:rsidRPr="001A7EBB">
        <w:rPr>
          <w:lang w:val="bg-BG"/>
        </w:rPr>
        <w:t xml:space="preserve">; </w:t>
      </w:r>
      <w:r>
        <w:rPr>
          <w:lang w:val="bg-BG"/>
        </w:rPr>
        <w:t>Окабеляване и доставяне на мрежово оборудване</w:t>
      </w:r>
      <w:r w:rsidRPr="001A7EBB">
        <w:rPr>
          <w:lang w:val="bg-BG"/>
        </w:rPr>
        <w:t xml:space="preserve">; </w:t>
      </w:r>
      <w:r>
        <w:rPr>
          <w:lang w:val="bg-BG"/>
        </w:rPr>
        <w:t xml:space="preserve">Изграждане на система за </w:t>
      </w:r>
      <w:r w:rsidRPr="003C08D7">
        <w:rPr>
          <w:lang w:val="bg-BG"/>
        </w:rPr>
        <w:t>анализ, класификация, приоритизация, корелация и визуализ</w:t>
      </w:r>
      <w:r>
        <w:rPr>
          <w:lang w:val="bg-BG"/>
        </w:rPr>
        <w:t>ация на информация с цел подпомага</w:t>
      </w:r>
      <w:r w:rsidRPr="003C08D7">
        <w:rPr>
          <w:lang w:val="bg-BG"/>
        </w:rPr>
        <w:t>не вземането на решение</w:t>
      </w:r>
    </w:p>
    <w:p w:rsidR="00E5798E" w:rsidRDefault="0030306F" w:rsidP="008638DA">
      <w:pPr>
        <w:jc w:val="both"/>
        <w:rPr>
          <w:lang w:val="bg-BG"/>
        </w:rPr>
      </w:pPr>
      <w:r>
        <w:rPr>
          <w:lang w:val="bg-BG"/>
        </w:rPr>
        <w:t>По определената първа семантична част на проекта, и</w:t>
      </w:r>
      <w:r w:rsidR="00E5798E" w:rsidRPr="00E5798E">
        <w:rPr>
          <w:lang w:val="bg-BG"/>
        </w:rPr>
        <w:t xml:space="preserve">зпълнителят ще изготви проект за </w:t>
      </w:r>
      <w:r>
        <w:rPr>
          <w:lang w:val="bg-BG"/>
        </w:rPr>
        <w:t xml:space="preserve">оборудване </w:t>
      </w:r>
      <w:r w:rsidR="00E5798E" w:rsidRPr="00E5798E">
        <w:rPr>
          <w:lang w:val="bg-BG"/>
        </w:rPr>
        <w:t>на залата, който включва:</w:t>
      </w:r>
    </w:p>
    <w:p w:rsidR="00CD547D" w:rsidRPr="001A7EBB" w:rsidRDefault="00CD547D" w:rsidP="008638DA">
      <w:pPr>
        <w:jc w:val="both"/>
        <w:rPr>
          <w:lang w:val="bg-BG"/>
        </w:rPr>
      </w:pPr>
      <w:r>
        <w:rPr>
          <w:lang w:val="bg-BG"/>
        </w:rPr>
        <w:t xml:space="preserve">- доставяне и монтиране на техника за визуализация със следните </w:t>
      </w:r>
      <w:r w:rsidR="008638DA">
        <w:rPr>
          <w:lang w:val="bg-BG"/>
        </w:rPr>
        <w:t xml:space="preserve">минимални </w:t>
      </w:r>
      <w:r>
        <w:rPr>
          <w:lang w:val="bg-BG"/>
        </w:rPr>
        <w:t>параметри</w:t>
      </w:r>
      <w:r w:rsidRPr="001A7EBB">
        <w:rPr>
          <w:lang w:val="bg-BG"/>
        </w:rPr>
        <w:t>:</w:t>
      </w:r>
    </w:p>
    <w:p w:rsidR="0030306F" w:rsidRPr="001A7EBB" w:rsidRDefault="0030306F" w:rsidP="008638DA">
      <w:pPr>
        <w:jc w:val="both"/>
        <w:rPr>
          <w:lang w:val="bg-BG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088"/>
        <w:gridCol w:w="4308"/>
      </w:tblGrid>
      <w:tr w:rsidR="007E14B9" w:rsidRPr="002B1C63" w:rsidTr="00074206">
        <w:tc>
          <w:tcPr>
            <w:tcW w:w="5088" w:type="dxa"/>
          </w:tcPr>
          <w:p w:rsidR="007E14B9" w:rsidRPr="007E14B9" w:rsidRDefault="007E14B9" w:rsidP="008638DA">
            <w:pPr>
              <w:jc w:val="both"/>
              <w:rPr>
                <w:lang w:val="bg-BG"/>
              </w:rPr>
            </w:pPr>
            <w:r>
              <w:rPr>
                <w:lang w:val="bg-BG"/>
              </w:rPr>
              <w:t>Изискване за работа</w:t>
            </w:r>
          </w:p>
        </w:tc>
        <w:tc>
          <w:tcPr>
            <w:tcW w:w="4308" w:type="dxa"/>
          </w:tcPr>
          <w:p w:rsidR="007E14B9" w:rsidRPr="001A7EBB" w:rsidRDefault="007E14B9" w:rsidP="008638DA">
            <w:pPr>
              <w:jc w:val="both"/>
              <w:rPr>
                <w:lang w:val="bg-BG"/>
              </w:rPr>
            </w:pPr>
            <w:r>
              <w:rPr>
                <w:lang w:val="bg-BG"/>
              </w:rPr>
              <w:t>предназначен за 24</w:t>
            </w:r>
            <w:r w:rsidRPr="001A7EBB">
              <w:rPr>
                <w:lang w:val="bg-BG"/>
              </w:rPr>
              <w:t xml:space="preserve">/7 </w:t>
            </w:r>
            <w:r>
              <w:rPr>
                <w:lang w:val="bg-BG"/>
              </w:rPr>
              <w:t>работа</w:t>
            </w:r>
          </w:p>
        </w:tc>
      </w:tr>
      <w:tr w:rsidR="00CD547D" w:rsidRPr="00807578" w:rsidTr="00074206">
        <w:tc>
          <w:tcPr>
            <w:tcW w:w="5088" w:type="dxa"/>
          </w:tcPr>
          <w:p w:rsidR="00CD547D" w:rsidRPr="001A7EBB" w:rsidRDefault="00CD547D" w:rsidP="008638DA">
            <w:pPr>
              <w:jc w:val="both"/>
              <w:rPr>
                <w:lang w:val="bg-BG"/>
              </w:rPr>
            </w:pPr>
            <w:r w:rsidRPr="00807578">
              <w:rPr>
                <w:lang w:val="bg-BG"/>
              </w:rPr>
              <w:t xml:space="preserve">Размер на </w:t>
            </w:r>
            <w:r>
              <w:rPr>
                <w:lang w:val="bg-BG"/>
              </w:rPr>
              <w:t>телевизора</w:t>
            </w:r>
            <w:r w:rsidR="00ED534E" w:rsidRPr="001A7EBB">
              <w:rPr>
                <w:lang w:val="bg-BG"/>
              </w:rPr>
              <w:t>/</w:t>
            </w:r>
            <w:r w:rsidR="00ED534E">
              <w:rPr>
                <w:lang w:val="bg-BG"/>
              </w:rPr>
              <w:t>монитора</w:t>
            </w:r>
            <w:r w:rsidR="0030306F" w:rsidRPr="001A7EBB">
              <w:rPr>
                <w:lang w:val="bg-BG"/>
              </w:rPr>
              <w:t xml:space="preserve"> (</w:t>
            </w:r>
            <w:r w:rsidR="0030306F">
              <w:rPr>
                <w:lang w:val="bg-BG"/>
              </w:rPr>
              <w:t>устройството</w:t>
            </w:r>
            <w:r w:rsidR="0030306F" w:rsidRPr="001A7EBB">
              <w:rPr>
                <w:lang w:val="bg-BG"/>
              </w:rPr>
              <w:t>)</w:t>
            </w:r>
          </w:p>
        </w:tc>
        <w:tc>
          <w:tcPr>
            <w:tcW w:w="4308" w:type="dxa"/>
          </w:tcPr>
          <w:p w:rsidR="00CD547D" w:rsidRPr="002B1C63" w:rsidRDefault="002B1C63" w:rsidP="008638DA">
            <w:pPr>
              <w:jc w:val="both"/>
              <w:rPr>
                <w:lang w:val="bg-BG"/>
              </w:rPr>
            </w:pPr>
            <w:r>
              <w:rPr>
                <w:lang w:val="bg-BG"/>
              </w:rPr>
              <w:t>75</w:t>
            </w:r>
            <w:r w:rsidR="00CD547D" w:rsidRPr="00807578">
              <w:t xml:space="preserve"> </w:t>
            </w:r>
            <w:r w:rsidR="00CD547D" w:rsidRPr="00807578">
              <w:rPr>
                <w:lang w:val="bg-BG"/>
              </w:rPr>
              <w:t>инча</w:t>
            </w:r>
            <w:r w:rsidR="00CD547D">
              <w:t xml:space="preserve"> (</w:t>
            </w:r>
            <w:r w:rsidRPr="002B1C63">
              <w:rPr>
                <w:lang w:val="bg-BG"/>
              </w:rPr>
              <w:t xml:space="preserve">189.3 </w:t>
            </w:r>
            <w:r>
              <w:rPr>
                <w:lang w:val="bg-BG"/>
              </w:rPr>
              <w:t>см</w:t>
            </w:r>
            <w:r w:rsidR="00CD547D">
              <w:t>)</w:t>
            </w:r>
          </w:p>
        </w:tc>
      </w:tr>
      <w:tr w:rsidR="00CD547D" w:rsidRPr="00807578" w:rsidTr="00CD547D">
        <w:tc>
          <w:tcPr>
            <w:tcW w:w="5088" w:type="dxa"/>
          </w:tcPr>
          <w:p w:rsidR="00CD547D" w:rsidRPr="00807578" w:rsidRDefault="00CD547D" w:rsidP="002B1C63">
            <w:pPr>
              <w:jc w:val="both"/>
              <w:rPr>
                <w:lang w:val="bg-BG"/>
              </w:rPr>
            </w:pPr>
            <w:r w:rsidRPr="00807578">
              <w:rPr>
                <w:lang w:val="bg-BG"/>
              </w:rPr>
              <w:t>Размер на дисплейната част</w:t>
            </w:r>
            <w:r w:rsidRPr="00807578">
              <w:t xml:space="preserve"> </w:t>
            </w:r>
          </w:p>
        </w:tc>
        <w:tc>
          <w:tcPr>
            <w:tcW w:w="4308" w:type="dxa"/>
          </w:tcPr>
          <w:p w:rsidR="00CD547D" w:rsidRPr="00807578" w:rsidRDefault="002B1C63" w:rsidP="00823361">
            <w:pPr>
              <w:jc w:val="both"/>
            </w:pPr>
            <w:r w:rsidRPr="002B1C63">
              <w:rPr>
                <w:lang w:val="bg-BG"/>
              </w:rPr>
              <w:t>165</w:t>
            </w:r>
            <w:r>
              <w:rPr>
                <w:lang w:val="bg-BG"/>
              </w:rPr>
              <w:t>,0</w:t>
            </w:r>
            <w:r w:rsidRPr="002B1C63">
              <w:rPr>
                <w:lang w:val="bg-BG"/>
              </w:rPr>
              <w:t>2</w:t>
            </w:r>
            <w:r w:rsidR="00823361">
              <w:rPr>
                <w:lang w:val="bg-BG"/>
              </w:rPr>
              <w:t>x</w:t>
            </w:r>
            <w:r w:rsidRPr="002B1C63">
              <w:rPr>
                <w:lang w:val="bg-BG"/>
              </w:rPr>
              <w:t>92</w:t>
            </w:r>
            <w:r>
              <w:rPr>
                <w:lang w:val="bg-BG"/>
              </w:rPr>
              <w:t>,82</w:t>
            </w:r>
            <w:r w:rsidRPr="002B1C63">
              <w:rPr>
                <w:lang w:val="bg-BG"/>
              </w:rPr>
              <w:t xml:space="preserve"> </w:t>
            </w:r>
            <w:r>
              <w:rPr>
                <w:lang w:val="bg-BG"/>
              </w:rPr>
              <w:t>см</w:t>
            </w:r>
          </w:p>
        </w:tc>
      </w:tr>
      <w:tr w:rsidR="00CD547D" w:rsidRPr="00807578" w:rsidTr="00CD547D">
        <w:tc>
          <w:tcPr>
            <w:tcW w:w="5088" w:type="dxa"/>
          </w:tcPr>
          <w:p w:rsidR="00CD547D" w:rsidRPr="00807578" w:rsidRDefault="00CD547D" w:rsidP="008638DA">
            <w:pPr>
              <w:jc w:val="both"/>
            </w:pPr>
            <w:r w:rsidRPr="00807578">
              <w:rPr>
                <w:lang w:val="bg-BG"/>
              </w:rPr>
              <w:t xml:space="preserve">Съотношение </w:t>
            </w:r>
          </w:p>
        </w:tc>
        <w:tc>
          <w:tcPr>
            <w:tcW w:w="4308" w:type="dxa"/>
          </w:tcPr>
          <w:p w:rsidR="00CD547D" w:rsidRPr="00807578" w:rsidRDefault="00CD547D" w:rsidP="008638DA">
            <w:pPr>
              <w:jc w:val="both"/>
              <w:rPr>
                <w:lang w:val="bg-BG"/>
              </w:rPr>
            </w:pPr>
            <w:r w:rsidRPr="00807578">
              <w:rPr>
                <w:lang w:val="bg-BG"/>
              </w:rPr>
              <w:t>16</w:t>
            </w:r>
            <w:r w:rsidRPr="00807578">
              <w:t>:9</w:t>
            </w:r>
            <w:r>
              <w:t xml:space="preserve"> </w:t>
            </w:r>
          </w:p>
        </w:tc>
      </w:tr>
      <w:tr w:rsidR="00CD547D" w:rsidRPr="00807578" w:rsidTr="00CD547D">
        <w:tc>
          <w:tcPr>
            <w:tcW w:w="5088" w:type="dxa"/>
          </w:tcPr>
          <w:p w:rsidR="00CD547D" w:rsidRPr="00807578" w:rsidRDefault="00CD547D" w:rsidP="008638DA">
            <w:pPr>
              <w:jc w:val="both"/>
            </w:pPr>
            <w:r w:rsidRPr="00807578">
              <w:rPr>
                <w:lang w:val="bg-BG"/>
              </w:rPr>
              <w:t>Статичен контраст</w:t>
            </w:r>
          </w:p>
        </w:tc>
        <w:tc>
          <w:tcPr>
            <w:tcW w:w="4308" w:type="dxa"/>
          </w:tcPr>
          <w:p w:rsidR="00CD547D" w:rsidRPr="00807578" w:rsidRDefault="00CD547D" w:rsidP="008638DA">
            <w:pPr>
              <w:jc w:val="both"/>
              <w:rPr>
                <w:lang w:val="bg-BG"/>
              </w:rPr>
            </w:pPr>
            <w:r w:rsidRPr="00807578">
              <w:t>4000:1</w:t>
            </w:r>
            <w:r w:rsidRPr="00807578">
              <w:rPr>
                <w:lang w:val="bg-BG"/>
              </w:rPr>
              <w:t xml:space="preserve"> </w:t>
            </w:r>
            <w:r w:rsidRPr="00807578">
              <w:t>(</w:t>
            </w:r>
            <w:r w:rsidRPr="00807578">
              <w:rPr>
                <w:lang w:val="bg-BG"/>
              </w:rPr>
              <w:t>стандартен</w:t>
            </w:r>
            <w:r w:rsidRPr="00807578">
              <w:t>)</w:t>
            </w:r>
          </w:p>
        </w:tc>
      </w:tr>
      <w:tr w:rsidR="00CD547D" w:rsidRPr="00807578" w:rsidTr="00CD547D">
        <w:tc>
          <w:tcPr>
            <w:tcW w:w="5088" w:type="dxa"/>
          </w:tcPr>
          <w:p w:rsidR="00CD547D" w:rsidRPr="00807578" w:rsidRDefault="00CD547D" w:rsidP="008638DA">
            <w:pPr>
              <w:jc w:val="both"/>
            </w:pPr>
            <w:r w:rsidRPr="00807578">
              <w:rPr>
                <w:lang w:val="bg-BG"/>
              </w:rPr>
              <w:t>Минимална поддържана резолюция</w:t>
            </w:r>
          </w:p>
        </w:tc>
        <w:tc>
          <w:tcPr>
            <w:tcW w:w="4308" w:type="dxa"/>
          </w:tcPr>
          <w:p w:rsidR="00CD547D" w:rsidRPr="00807578" w:rsidRDefault="002B1C63" w:rsidP="008638DA">
            <w:pPr>
              <w:jc w:val="both"/>
              <w:rPr>
                <w:lang w:val="bg-BG"/>
              </w:rPr>
            </w:pPr>
            <w:r>
              <w:rPr>
                <w:lang w:val="bg-BG"/>
              </w:rPr>
              <w:t>поне 3840</w:t>
            </w:r>
            <w:r>
              <w:t>x</w:t>
            </w:r>
            <w:r w:rsidR="00CD547D" w:rsidRPr="00807578">
              <w:t xml:space="preserve">2160 </w:t>
            </w:r>
          </w:p>
        </w:tc>
      </w:tr>
      <w:tr w:rsidR="00CD547D" w:rsidRPr="00807578" w:rsidTr="00CD547D">
        <w:tc>
          <w:tcPr>
            <w:tcW w:w="5088" w:type="dxa"/>
          </w:tcPr>
          <w:p w:rsidR="00CD547D" w:rsidRPr="00807578" w:rsidRDefault="00CD547D" w:rsidP="008638DA">
            <w:pPr>
              <w:jc w:val="both"/>
            </w:pPr>
            <w:r w:rsidRPr="00807578">
              <w:rPr>
                <w:lang w:val="bg-BG"/>
              </w:rPr>
              <w:t xml:space="preserve">Оптимална </w:t>
            </w:r>
            <w:r w:rsidRPr="00807578">
              <w:t xml:space="preserve">(native) </w:t>
            </w:r>
            <w:r w:rsidRPr="00807578">
              <w:rPr>
                <w:lang w:val="bg-BG"/>
              </w:rPr>
              <w:t>поддържана разделителна способност</w:t>
            </w:r>
          </w:p>
        </w:tc>
        <w:tc>
          <w:tcPr>
            <w:tcW w:w="4308" w:type="dxa"/>
          </w:tcPr>
          <w:p w:rsidR="00CD547D" w:rsidRPr="00807578" w:rsidRDefault="002B1C63" w:rsidP="008638DA">
            <w:pPr>
              <w:jc w:val="both"/>
              <w:rPr>
                <w:lang w:val="bg-BG"/>
              </w:rPr>
            </w:pPr>
            <w:r>
              <w:rPr>
                <w:lang w:val="bg-BG"/>
              </w:rPr>
              <w:t>3840</w:t>
            </w:r>
            <w:r>
              <w:t>x</w:t>
            </w:r>
            <w:r w:rsidR="00CD547D" w:rsidRPr="00807578">
              <w:t xml:space="preserve">2160 </w:t>
            </w:r>
          </w:p>
        </w:tc>
      </w:tr>
      <w:tr w:rsidR="00CD547D" w:rsidRPr="00807578" w:rsidTr="00CD547D">
        <w:tc>
          <w:tcPr>
            <w:tcW w:w="5088" w:type="dxa"/>
          </w:tcPr>
          <w:p w:rsidR="00CD547D" w:rsidRPr="00807578" w:rsidRDefault="00CD547D" w:rsidP="008638DA">
            <w:pPr>
              <w:jc w:val="both"/>
            </w:pPr>
            <w:r w:rsidRPr="00807578">
              <w:rPr>
                <w:lang w:val="bg-BG"/>
              </w:rPr>
              <w:t>Време за реакция</w:t>
            </w:r>
            <w:r w:rsidRPr="00807578">
              <w:t xml:space="preserve">: </w:t>
            </w:r>
            <w:r>
              <w:rPr>
                <w:lang w:val="bg-BG"/>
              </w:rPr>
              <w:t>най-голямо допустимо забавяне</w:t>
            </w:r>
          </w:p>
        </w:tc>
        <w:tc>
          <w:tcPr>
            <w:tcW w:w="4308" w:type="dxa"/>
          </w:tcPr>
          <w:p w:rsidR="00CD547D" w:rsidRPr="00807578" w:rsidRDefault="00CD547D" w:rsidP="008638DA">
            <w:pPr>
              <w:jc w:val="both"/>
              <w:rPr>
                <w:lang w:val="bg-BG"/>
              </w:rPr>
            </w:pPr>
            <w:r w:rsidRPr="00807578">
              <w:t xml:space="preserve">не повече от </w:t>
            </w:r>
            <w:r w:rsidRPr="00807578">
              <w:rPr>
                <w:lang w:val="bg-BG"/>
              </w:rPr>
              <w:t xml:space="preserve">10 </w:t>
            </w:r>
            <w:r w:rsidRPr="00807578">
              <w:t>ms</w:t>
            </w:r>
          </w:p>
        </w:tc>
      </w:tr>
      <w:tr w:rsidR="00CD547D" w:rsidRPr="00807578" w:rsidTr="00CD547D">
        <w:tc>
          <w:tcPr>
            <w:tcW w:w="5088" w:type="dxa"/>
          </w:tcPr>
          <w:p w:rsidR="00CD547D" w:rsidRPr="00807578" w:rsidRDefault="00CD547D" w:rsidP="008638DA">
            <w:pPr>
              <w:jc w:val="both"/>
            </w:pPr>
            <w:r w:rsidRPr="00807578">
              <w:t xml:space="preserve">HDMI </w:t>
            </w:r>
            <w:r w:rsidRPr="00807578">
              <w:rPr>
                <w:lang w:val="bg-BG"/>
              </w:rPr>
              <w:t>портове</w:t>
            </w:r>
          </w:p>
        </w:tc>
        <w:tc>
          <w:tcPr>
            <w:tcW w:w="4308" w:type="dxa"/>
          </w:tcPr>
          <w:p w:rsidR="00CD547D" w:rsidRPr="00807578" w:rsidRDefault="00CD547D" w:rsidP="008638DA">
            <w:pPr>
              <w:jc w:val="both"/>
            </w:pPr>
            <w:r w:rsidRPr="00807578">
              <w:rPr>
                <w:lang w:val="bg-BG"/>
              </w:rPr>
              <w:t xml:space="preserve">да, поне </w:t>
            </w:r>
            <w:r w:rsidRPr="00807578">
              <w:t>2</w:t>
            </w:r>
          </w:p>
        </w:tc>
      </w:tr>
      <w:tr w:rsidR="00CD547D" w:rsidRPr="00807578" w:rsidTr="00CD547D">
        <w:tc>
          <w:tcPr>
            <w:tcW w:w="5088" w:type="dxa"/>
          </w:tcPr>
          <w:p w:rsidR="00CD547D" w:rsidRPr="00807578" w:rsidRDefault="00CD547D" w:rsidP="008638DA">
            <w:pPr>
              <w:jc w:val="both"/>
              <w:rPr>
                <w:lang w:val="bg-BG"/>
              </w:rPr>
            </w:pPr>
            <w:r w:rsidRPr="00807578">
              <w:t xml:space="preserve">USB </w:t>
            </w:r>
            <w:r w:rsidRPr="00807578">
              <w:rPr>
                <w:lang w:val="bg-BG"/>
              </w:rPr>
              <w:t>портове</w:t>
            </w:r>
          </w:p>
        </w:tc>
        <w:tc>
          <w:tcPr>
            <w:tcW w:w="4308" w:type="dxa"/>
          </w:tcPr>
          <w:p w:rsidR="00CD547D" w:rsidRPr="00807578" w:rsidRDefault="00CD547D" w:rsidP="008638DA">
            <w:pPr>
              <w:jc w:val="both"/>
            </w:pPr>
            <w:r w:rsidRPr="00807578">
              <w:rPr>
                <w:lang w:val="bg-BG"/>
              </w:rPr>
              <w:t>да, поне 1</w:t>
            </w:r>
          </w:p>
        </w:tc>
      </w:tr>
      <w:tr w:rsidR="00CD547D" w:rsidRPr="00807578" w:rsidTr="00CD547D">
        <w:tc>
          <w:tcPr>
            <w:tcW w:w="5088" w:type="dxa"/>
          </w:tcPr>
          <w:p w:rsidR="00CD547D" w:rsidRPr="00807578" w:rsidRDefault="00CD547D" w:rsidP="008638DA">
            <w:pPr>
              <w:jc w:val="both"/>
            </w:pPr>
            <w:r>
              <w:rPr>
                <w:lang w:val="bg-BG"/>
              </w:rPr>
              <w:t>Захранващо устройство</w:t>
            </w:r>
            <w:r w:rsidRPr="00807578">
              <w:t xml:space="preserve"> </w:t>
            </w:r>
          </w:p>
        </w:tc>
        <w:tc>
          <w:tcPr>
            <w:tcW w:w="4308" w:type="dxa"/>
          </w:tcPr>
          <w:p w:rsidR="00CD547D" w:rsidRPr="00807578" w:rsidRDefault="00CD547D" w:rsidP="008638DA">
            <w:pPr>
              <w:jc w:val="both"/>
              <w:rPr>
                <w:lang w:val="bg-BG"/>
              </w:rPr>
            </w:pPr>
            <w:r>
              <w:rPr>
                <w:lang w:val="bg-BG"/>
              </w:rPr>
              <w:t>Захранване</w:t>
            </w:r>
          </w:p>
        </w:tc>
      </w:tr>
      <w:tr w:rsidR="00CD547D" w:rsidRPr="005852E7" w:rsidTr="00CD547D">
        <w:tc>
          <w:tcPr>
            <w:tcW w:w="5088" w:type="dxa"/>
          </w:tcPr>
          <w:p w:rsidR="00CD547D" w:rsidRPr="00807578" w:rsidRDefault="00CD547D" w:rsidP="008638DA">
            <w:pPr>
              <w:jc w:val="both"/>
              <w:rPr>
                <w:lang w:val="bg-BG"/>
              </w:rPr>
            </w:pPr>
            <w:r>
              <w:rPr>
                <w:lang w:val="bg-BG"/>
              </w:rPr>
              <w:t>Захранване</w:t>
            </w:r>
            <w:r w:rsidRPr="00807578">
              <w:rPr>
                <w:lang w:val="bg-BG"/>
              </w:rPr>
              <w:t xml:space="preserve"> </w:t>
            </w:r>
          </w:p>
        </w:tc>
        <w:tc>
          <w:tcPr>
            <w:tcW w:w="4308" w:type="dxa"/>
          </w:tcPr>
          <w:p w:rsidR="00CD547D" w:rsidRPr="00807578" w:rsidRDefault="00CD547D" w:rsidP="008638DA">
            <w:pPr>
              <w:jc w:val="both"/>
              <w:rPr>
                <w:lang w:val="bg-BG"/>
              </w:rPr>
            </w:pPr>
            <w:r>
              <w:rPr>
                <w:lang w:val="bg-BG"/>
              </w:rPr>
              <w:t>Номинално напрежение</w:t>
            </w:r>
            <w:r w:rsidRPr="001A7EBB">
              <w:rPr>
                <w:lang w:val="bg-BG"/>
              </w:rPr>
              <w:t xml:space="preserve"> </w:t>
            </w:r>
            <w:r w:rsidRPr="00807578">
              <w:rPr>
                <w:lang w:val="bg-BG"/>
              </w:rPr>
              <w:t>AC 120/230 V (50/60 Hz)</w:t>
            </w:r>
          </w:p>
        </w:tc>
      </w:tr>
    </w:tbl>
    <w:p w:rsidR="0030306F" w:rsidRDefault="0030306F" w:rsidP="008638DA">
      <w:pPr>
        <w:jc w:val="both"/>
        <w:rPr>
          <w:lang w:val="bg-BG"/>
        </w:rPr>
      </w:pPr>
    </w:p>
    <w:p w:rsidR="00ED534E" w:rsidRPr="001A7EBB" w:rsidRDefault="00ED534E" w:rsidP="008638DA">
      <w:pPr>
        <w:jc w:val="both"/>
        <w:rPr>
          <w:lang w:val="bg-BG"/>
        </w:rPr>
      </w:pPr>
      <w:r>
        <w:rPr>
          <w:lang w:val="bg-BG"/>
        </w:rPr>
        <w:t>-</w:t>
      </w:r>
      <w:r w:rsidR="007C4CC8">
        <w:rPr>
          <w:lang w:val="bg-BG"/>
        </w:rPr>
        <w:t xml:space="preserve"> з</w:t>
      </w:r>
      <w:r>
        <w:rPr>
          <w:lang w:val="bg-BG"/>
        </w:rPr>
        <w:t xml:space="preserve">а нуждите на залата се предвиждат пет </w:t>
      </w:r>
      <w:r w:rsidRPr="001A7EBB">
        <w:rPr>
          <w:lang w:val="bg-BG"/>
        </w:rPr>
        <w:t xml:space="preserve">(5) </w:t>
      </w:r>
      <w:r>
        <w:rPr>
          <w:lang w:val="bg-BG"/>
        </w:rPr>
        <w:t>визуализиращи устройства и едно резервно</w:t>
      </w:r>
      <w:r w:rsidR="007C4CC8" w:rsidRPr="001A7EBB">
        <w:rPr>
          <w:lang w:val="bg-BG"/>
        </w:rPr>
        <w:t>;</w:t>
      </w:r>
    </w:p>
    <w:p w:rsidR="00CD547D" w:rsidRPr="00A336AC" w:rsidRDefault="00ED534E" w:rsidP="008638DA">
      <w:pPr>
        <w:jc w:val="both"/>
        <w:rPr>
          <w:lang w:val="bg-BG"/>
        </w:rPr>
      </w:pPr>
      <w:r w:rsidRPr="00A336AC">
        <w:rPr>
          <w:lang w:val="bg-BG"/>
        </w:rPr>
        <w:t>-</w:t>
      </w:r>
      <w:r w:rsidR="007C4CC8" w:rsidRPr="00A336AC">
        <w:rPr>
          <w:lang w:val="bg-BG"/>
        </w:rPr>
        <w:t xml:space="preserve"> </w:t>
      </w:r>
      <w:r w:rsidR="0030306F">
        <w:rPr>
          <w:lang w:val="bg-BG"/>
        </w:rPr>
        <w:t xml:space="preserve">за нуждите на монтаж на устройствата се предвиждат аналогичен брой рамки и </w:t>
      </w:r>
      <w:r>
        <w:rPr>
          <w:lang w:val="bg-BG"/>
        </w:rPr>
        <w:t>стойки</w:t>
      </w:r>
      <w:r w:rsidRPr="00A336AC">
        <w:rPr>
          <w:lang w:val="bg-BG"/>
        </w:rPr>
        <w:t>;</w:t>
      </w:r>
    </w:p>
    <w:p w:rsidR="0030306F" w:rsidRPr="00A336AC" w:rsidRDefault="0030306F" w:rsidP="008638DA">
      <w:pPr>
        <w:jc w:val="both"/>
        <w:rPr>
          <w:lang w:val="bg-BG"/>
        </w:rPr>
      </w:pPr>
      <w:r>
        <w:rPr>
          <w:lang w:val="bg-BG"/>
        </w:rPr>
        <w:t>За нуждите на втората семантична част се предвиждат</w:t>
      </w:r>
      <w:r w:rsidRPr="00A336AC">
        <w:rPr>
          <w:lang w:val="bg-BG"/>
        </w:rPr>
        <w:t>:</w:t>
      </w:r>
    </w:p>
    <w:p w:rsidR="0030306F" w:rsidRPr="002F3843" w:rsidRDefault="0030306F" w:rsidP="008638DA">
      <w:pPr>
        <w:jc w:val="both"/>
        <w:rPr>
          <w:lang w:val="bg-BG"/>
        </w:rPr>
      </w:pPr>
      <w:r w:rsidRPr="002F3843">
        <w:rPr>
          <w:lang w:val="bg-BG"/>
        </w:rPr>
        <w:t xml:space="preserve">- </w:t>
      </w:r>
      <w:r>
        <w:rPr>
          <w:lang w:val="bg-BG"/>
        </w:rPr>
        <w:t>свързване на визуализиращите устройства със системата за визуализация</w:t>
      </w:r>
      <w:r w:rsidRPr="002F3843">
        <w:rPr>
          <w:lang w:val="bg-BG"/>
        </w:rPr>
        <w:t>;</w:t>
      </w:r>
    </w:p>
    <w:p w:rsidR="00E5798E" w:rsidRPr="002F3843" w:rsidRDefault="0030306F" w:rsidP="008638DA">
      <w:pPr>
        <w:jc w:val="both"/>
        <w:rPr>
          <w:lang w:val="bg-BG"/>
        </w:rPr>
      </w:pPr>
      <w:r>
        <w:rPr>
          <w:lang w:val="bg-BG"/>
        </w:rPr>
        <w:t>- изграждане на мрежово осигуряване на помещението</w:t>
      </w:r>
      <w:r w:rsidRPr="002F3843">
        <w:rPr>
          <w:lang w:val="bg-BG"/>
        </w:rPr>
        <w:t>;</w:t>
      </w:r>
    </w:p>
    <w:p w:rsidR="0030306F" w:rsidRPr="0030306F" w:rsidRDefault="0030306F" w:rsidP="008638DA">
      <w:pPr>
        <w:jc w:val="both"/>
        <w:rPr>
          <w:lang w:val="bg-BG"/>
        </w:rPr>
      </w:pPr>
      <w:r w:rsidRPr="002F3843">
        <w:rPr>
          <w:lang w:val="bg-BG"/>
        </w:rPr>
        <w:t>За нуждите на третата семантична част се предвиждат:</w:t>
      </w:r>
    </w:p>
    <w:p w:rsidR="00CD547D" w:rsidRPr="001A7EBB" w:rsidRDefault="00CD547D" w:rsidP="008638DA">
      <w:pPr>
        <w:jc w:val="both"/>
        <w:rPr>
          <w:lang w:val="bg-BG"/>
        </w:rPr>
      </w:pPr>
      <w:r>
        <w:rPr>
          <w:lang w:val="bg-BG"/>
        </w:rPr>
        <w:t xml:space="preserve">- </w:t>
      </w:r>
      <w:r w:rsidRPr="001364C0">
        <w:rPr>
          <w:b/>
          <w:lang w:val="bg-BG"/>
        </w:rPr>
        <w:t>Изграждане на система</w:t>
      </w:r>
      <w:r>
        <w:rPr>
          <w:lang w:val="bg-BG"/>
        </w:rPr>
        <w:t xml:space="preserve"> за </w:t>
      </w:r>
      <w:r w:rsidRPr="003C08D7">
        <w:rPr>
          <w:lang w:val="bg-BG"/>
        </w:rPr>
        <w:t xml:space="preserve">анализ, класификация, приоритизация, корелация и визуализация на </w:t>
      </w:r>
      <w:r w:rsidR="0030306F">
        <w:rPr>
          <w:lang w:val="bg-BG"/>
        </w:rPr>
        <w:t>информация</w:t>
      </w:r>
      <w:r w:rsidRPr="003C08D7">
        <w:rPr>
          <w:lang w:val="bg-BG"/>
        </w:rPr>
        <w:t xml:space="preserve"> с цел подпомагане вземането на решение</w:t>
      </w:r>
      <w:r w:rsidR="000346B3" w:rsidRPr="001A7EBB">
        <w:rPr>
          <w:lang w:val="bg-BG"/>
        </w:rPr>
        <w:t xml:space="preserve"> (</w:t>
      </w:r>
      <w:r w:rsidR="000346B3">
        <w:rPr>
          <w:lang w:val="bg-BG"/>
        </w:rPr>
        <w:t>накратко</w:t>
      </w:r>
      <w:r w:rsidR="000346B3" w:rsidRPr="001A7EBB">
        <w:rPr>
          <w:lang w:val="bg-BG"/>
        </w:rPr>
        <w:t xml:space="preserve">: </w:t>
      </w:r>
      <w:r w:rsidR="000346B3">
        <w:rPr>
          <w:lang w:val="bg-BG"/>
        </w:rPr>
        <w:t>система за визуализация</w:t>
      </w:r>
      <w:r w:rsidR="000346B3" w:rsidRPr="001A7EBB">
        <w:rPr>
          <w:lang w:val="bg-BG"/>
        </w:rPr>
        <w:t>)</w:t>
      </w:r>
      <w:r>
        <w:rPr>
          <w:lang w:val="bg-BG"/>
        </w:rPr>
        <w:t xml:space="preserve">. Тази система следва да </w:t>
      </w:r>
      <w:r w:rsidR="008638DA">
        <w:rPr>
          <w:lang w:val="bg-BG"/>
        </w:rPr>
        <w:t>съдържа</w:t>
      </w:r>
      <w:r>
        <w:rPr>
          <w:lang w:val="bg-BG"/>
        </w:rPr>
        <w:t xml:space="preserve"> </w:t>
      </w:r>
      <w:r w:rsidR="00ED534E">
        <w:rPr>
          <w:lang w:val="bg-BG"/>
        </w:rPr>
        <w:t>най-малко</w:t>
      </w:r>
      <w:r>
        <w:rPr>
          <w:lang w:val="bg-BG"/>
        </w:rPr>
        <w:t xml:space="preserve"> </w:t>
      </w:r>
      <w:r w:rsidR="000346B3">
        <w:rPr>
          <w:lang w:val="bg-BG"/>
        </w:rPr>
        <w:t xml:space="preserve">от </w:t>
      </w:r>
      <w:r>
        <w:rPr>
          <w:lang w:val="bg-BG"/>
        </w:rPr>
        <w:t xml:space="preserve">следните </w:t>
      </w:r>
      <w:r w:rsidR="000346B3">
        <w:rPr>
          <w:lang w:val="bg-BG"/>
        </w:rPr>
        <w:t>елементи</w:t>
      </w:r>
      <w:r w:rsidRPr="001A7EBB">
        <w:rPr>
          <w:lang w:val="bg-BG"/>
        </w:rPr>
        <w:t>:</w:t>
      </w:r>
    </w:p>
    <w:p w:rsidR="00CD547D" w:rsidRPr="001A7EBB" w:rsidRDefault="00F91571" w:rsidP="008638DA">
      <w:pPr>
        <w:pStyle w:val="ListParagraph"/>
        <w:numPr>
          <w:ilvl w:val="0"/>
          <w:numId w:val="3"/>
        </w:numPr>
        <w:ind w:left="0" w:firstLine="426"/>
        <w:jc w:val="both"/>
        <w:rPr>
          <w:lang w:val="bg-BG"/>
        </w:rPr>
      </w:pPr>
      <w:r w:rsidRPr="008638DA">
        <w:rPr>
          <w:lang w:val="bg-BG"/>
        </w:rPr>
        <w:t xml:space="preserve">Информация за оператори на съществени услуги </w:t>
      </w:r>
      <w:r w:rsidR="000B3E18" w:rsidRPr="001A7EBB">
        <w:rPr>
          <w:lang w:val="bg-BG"/>
        </w:rPr>
        <w:t>(</w:t>
      </w:r>
      <w:r w:rsidR="000B3E18" w:rsidRPr="008638DA">
        <w:rPr>
          <w:lang w:val="bg-BG"/>
        </w:rPr>
        <w:t>включително трансгранични такива</w:t>
      </w:r>
      <w:r w:rsidR="000B3E18" w:rsidRPr="001A7EBB">
        <w:rPr>
          <w:lang w:val="bg-BG"/>
        </w:rPr>
        <w:t>)</w:t>
      </w:r>
      <w:r w:rsidR="000B3E18" w:rsidRPr="008638DA">
        <w:rPr>
          <w:lang w:val="bg-BG"/>
        </w:rPr>
        <w:t xml:space="preserve"> </w:t>
      </w:r>
      <w:r w:rsidRPr="008638DA">
        <w:rPr>
          <w:lang w:val="bg-BG"/>
        </w:rPr>
        <w:t>като: наименование на оператора, контактни точки, наименование на съществената услуга, сектор и подсектор, брой потребители на услугата, каква географска територия бива засегната при нейното</w:t>
      </w:r>
      <w:r w:rsidR="008638DA">
        <w:rPr>
          <w:lang w:val="bg-BG"/>
        </w:rPr>
        <w:t xml:space="preserve"> предоставяне</w:t>
      </w:r>
      <w:r w:rsidR="008638DA" w:rsidRPr="001A7EBB">
        <w:rPr>
          <w:lang w:val="bg-BG"/>
        </w:rPr>
        <w:t>;</w:t>
      </w:r>
      <w:r w:rsidRPr="008638DA">
        <w:rPr>
          <w:lang w:val="bg-BG"/>
        </w:rPr>
        <w:t xml:space="preserve">  кои други съществени услуги зависят от нея</w:t>
      </w:r>
      <w:r w:rsidRPr="001A7EBB">
        <w:rPr>
          <w:lang w:val="bg-BG"/>
        </w:rPr>
        <w:t>;</w:t>
      </w:r>
      <w:r w:rsidRPr="008638DA">
        <w:rPr>
          <w:lang w:val="bg-BG"/>
        </w:rPr>
        <w:t xml:space="preserve"> от кои други съществени услуги зависи</w:t>
      </w:r>
      <w:r w:rsidR="000B3E18" w:rsidRPr="001A7EBB">
        <w:rPr>
          <w:lang w:val="bg-BG"/>
        </w:rPr>
        <w:t>;</w:t>
      </w:r>
    </w:p>
    <w:p w:rsidR="000B3E18" w:rsidRPr="001A7EBB" w:rsidRDefault="000B3E18" w:rsidP="008638DA">
      <w:pPr>
        <w:pStyle w:val="ListParagraph"/>
        <w:numPr>
          <w:ilvl w:val="0"/>
          <w:numId w:val="3"/>
        </w:numPr>
        <w:ind w:left="0" w:firstLine="426"/>
        <w:jc w:val="both"/>
        <w:rPr>
          <w:lang w:val="bg-BG"/>
        </w:rPr>
      </w:pPr>
      <w:r w:rsidRPr="008638DA">
        <w:rPr>
          <w:lang w:val="bg-BG"/>
        </w:rPr>
        <w:t xml:space="preserve">Информация за съществени услуги </w:t>
      </w:r>
      <w:r w:rsidRPr="001A7EBB">
        <w:rPr>
          <w:lang w:val="bg-BG"/>
        </w:rPr>
        <w:t>(</w:t>
      </w:r>
      <w:r w:rsidRPr="008638DA">
        <w:rPr>
          <w:lang w:val="bg-BG"/>
        </w:rPr>
        <w:t>включително трансгранични такива</w:t>
      </w:r>
      <w:r w:rsidRPr="001A7EBB">
        <w:rPr>
          <w:lang w:val="bg-BG"/>
        </w:rPr>
        <w:t>)</w:t>
      </w:r>
      <w:r w:rsidRPr="008638DA">
        <w:rPr>
          <w:lang w:val="bg-BG"/>
        </w:rPr>
        <w:t xml:space="preserve"> като: наименование на оператора обслужващ услугата, сектор и подсектор, брой потребители на услугата, каква географска територия бива засегната при нейното  кои други съществени услуги зависят от нея</w:t>
      </w:r>
      <w:r w:rsidRPr="001A7EBB">
        <w:rPr>
          <w:lang w:val="bg-BG"/>
        </w:rPr>
        <w:t>;</w:t>
      </w:r>
      <w:r w:rsidRPr="008638DA">
        <w:rPr>
          <w:lang w:val="bg-BG"/>
        </w:rPr>
        <w:t xml:space="preserve"> от кои други съществени услуги зависи</w:t>
      </w:r>
      <w:r w:rsidRPr="001A7EBB">
        <w:rPr>
          <w:lang w:val="bg-BG"/>
        </w:rPr>
        <w:t>;</w:t>
      </w:r>
    </w:p>
    <w:p w:rsidR="000B3E18" w:rsidRPr="001A7EBB" w:rsidRDefault="00F91571" w:rsidP="008638DA">
      <w:pPr>
        <w:pStyle w:val="ListParagraph"/>
        <w:numPr>
          <w:ilvl w:val="0"/>
          <w:numId w:val="3"/>
        </w:numPr>
        <w:ind w:left="0" w:firstLine="426"/>
        <w:jc w:val="both"/>
        <w:rPr>
          <w:lang w:val="bg-BG"/>
        </w:rPr>
      </w:pPr>
      <w:r w:rsidRPr="008638DA">
        <w:rPr>
          <w:lang w:val="bg-BG"/>
        </w:rPr>
        <w:t>Информация за цифровите услуги като</w:t>
      </w:r>
      <w:r w:rsidRPr="001A7EBB">
        <w:rPr>
          <w:lang w:val="bg-BG"/>
        </w:rPr>
        <w:t xml:space="preserve">: </w:t>
      </w:r>
      <w:r w:rsidRPr="008638DA">
        <w:rPr>
          <w:lang w:val="bg-BG"/>
        </w:rPr>
        <w:t>наименование на оператора, контактни точки, наименование на съществената услуга, сектор и подсектор, брой потребители на услугата, каква географска територия бива засегната при нейното  кои други съществени услуги зависят от нея</w:t>
      </w:r>
      <w:r w:rsidRPr="001A7EBB">
        <w:rPr>
          <w:lang w:val="bg-BG"/>
        </w:rPr>
        <w:t>;</w:t>
      </w:r>
      <w:r w:rsidRPr="008638DA">
        <w:rPr>
          <w:lang w:val="bg-BG"/>
        </w:rPr>
        <w:t xml:space="preserve"> от кои други съществени услуги зависи</w:t>
      </w:r>
      <w:r w:rsidR="000B3E18" w:rsidRPr="001A7EBB">
        <w:rPr>
          <w:lang w:val="bg-BG"/>
        </w:rPr>
        <w:t>;</w:t>
      </w:r>
    </w:p>
    <w:p w:rsidR="00F91571" w:rsidRPr="001A7EBB" w:rsidRDefault="00F91571" w:rsidP="008638DA">
      <w:pPr>
        <w:pStyle w:val="ListParagraph"/>
        <w:numPr>
          <w:ilvl w:val="0"/>
          <w:numId w:val="3"/>
        </w:numPr>
        <w:ind w:left="0" w:firstLine="426"/>
        <w:jc w:val="both"/>
        <w:rPr>
          <w:lang w:val="bg-BG"/>
        </w:rPr>
      </w:pPr>
      <w:r w:rsidRPr="008638DA">
        <w:rPr>
          <w:lang w:val="bg-BG"/>
        </w:rPr>
        <w:t>Информация за вси</w:t>
      </w:r>
      <w:r w:rsidR="00271DDB">
        <w:rPr>
          <w:lang w:val="bg-BG"/>
        </w:rPr>
        <w:t>чки субекти, идентифицирани по чл</w:t>
      </w:r>
      <w:r w:rsidRPr="008638DA">
        <w:rPr>
          <w:lang w:val="bg-BG"/>
        </w:rPr>
        <w:t>.4 от Закона за киберсигурност като</w:t>
      </w:r>
      <w:r w:rsidRPr="001A7EBB">
        <w:rPr>
          <w:lang w:val="bg-BG"/>
        </w:rPr>
        <w:t xml:space="preserve">: </w:t>
      </w:r>
      <w:r w:rsidRPr="008638DA">
        <w:rPr>
          <w:lang w:val="bg-BG"/>
        </w:rPr>
        <w:t xml:space="preserve">наименование на </w:t>
      </w:r>
      <w:r w:rsidR="0030306F" w:rsidRPr="008638DA">
        <w:rPr>
          <w:lang w:val="bg-BG"/>
        </w:rPr>
        <w:t>субект</w:t>
      </w:r>
      <w:r w:rsidRPr="008638DA">
        <w:rPr>
          <w:lang w:val="bg-BG"/>
        </w:rPr>
        <w:t>а, контактни точки, наименование на съществената услуга, сектор и подсектор, брой потребители на услугата, каква географска територия бива засегната при нейното  кои други съществени услуги зависят от нея</w:t>
      </w:r>
      <w:r w:rsidRPr="001A7EBB">
        <w:rPr>
          <w:lang w:val="bg-BG"/>
        </w:rPr>
        <w:t>;</w:t>
      </w:r>
      <w:r w:rsidRPr="008638DA">
        <w:rPr>
          <w:lang w:val="bg-BG"/>
        </w:rPr>
        <w:t xml:space="preserve"> от кои други съществени услуги зависи, където това е възможно</w:t>
      </w:r>
      <w:r w:rsidR="000B3E18" w:rsidRPr="001A7EBB">
        <w:rPr>
          <w:lang w:val="bg-BG"/>
        </w:rPr>
        <w:t>;</w:t>
      </w:r>
    </w:p>
    <w:p w:rsidR="000B3E18" w:rsidRPr="008638DA" w:rsidRDefault="000B3E18" w:rsidP="008638DA">
      <w:pPr>
        <w:pStyle w:val="ListParagraph"/>
        <w:numPr>
          <w:ilvl w:val="0"/>
          <w:numId w:val="3"/>
        </w:numPr>
        <w:ind w:left="0" w:firstLine="426"/>
        <w:jc w:val="both"/>
        <w:rPr>
          <w:lang w:val="bg-BG"/>
        </w:rPr>
      </w:pPr>
      <w:r w:rsidRPr="008638DA">
        <w:rPr>
          <w:lang w:val="bg-BG"/>
        </w:rPr>
        <w:t>Невронна мрежа за корелация на взаимосвързаността на различните услуги. Невронната мрежа следва да бъде използвана от изчисляващия алгоритъм, когато бива определяно значителното увреждащо въздействие на инцидента.</w:t>
      </w:r>
    </w:p>
    <w:p w:rsidR="000B3E18" w:rsidRPr="008638DA" w:rsidRDefault="000B3E18" w:rsidP="008638DA">
      <w:pPr>
        <w:pStyle w:val="ListParagraph"/>
        <w:numPr>
          <w:ilvl w:val="0"/>
          <w:numId w:val="3"/>
        </w:numPr>
        <w:ind w:left="0" w:firstLine="426"/>
        <w:jc w:val="both"/>
        <w:rPr>
          <w:lang w:val="bg-BG"/>
        </w:rPr>
      </w:pPr>
      <w:r w:rsidRPr="008638DA">
        <w:rPr>
          <w:lang w:val="bg-BG"/>
        </w:rPr>
        <w:t>Алгоритъм за изчисляване на значителното увреждащо въздействие при частично или пълно прекъсване на дейността на определена услуга и</w:t>
      </w:r>
      <w:r w:rsidRPr="001A7EBB">
        <w:rPr>
          <w:lang w:val="bg-BG"/>
        </w:rPr>
        <w:t>/</w:t>
      </w:r>
      <w:r w:rsidRPr="008638DA">
        <w:rPr>
          <w:lang w:val="bg-BG"/>
        </w:rPr>
        <w:t xml:space="preserve">или оператор </w:t>
      </w:r>
    </w:p>
    <w:p w:rsidR="000F09ED" w:rsidRPr="001A7EBB" w:rsidRDefault="000B3E18" w:rsidP="008638DA">
      <w:pPr>
        <w:pStyle w:val="ListParagraph"/>
        <w:numPr>
          <w:ilvl w:val="0"/>
          <w:numId w:val="3"/>
        </w:numPr>
        <w:ind w:left="0" w:firstLine="426"/>
        <w:jc w:val="both"/>
        <w:rPr>
          <w:lang w:val="bg-BG"/>
        </w:rPr>
      </w:pPr>
      <w:r w:rsidRPr="008638DA">
        <w:rPr>
          <w:lang w:val="bg-BG"/>
        </w:rPr>
        <w:t xml:space="preserve">Визуализационна част на системата, която да визуализира на </w:t>
      </w:r>
      <w:r>
        <w:t>n</w:t>
      </w:r>
      <w:r w:rsidRPr="001A7EBB">
        <w:rPr>
          <w:lang w:val="bg-BG"/>
        </w:rPr>
        <w:t xml:space="preserve">+1 </w:t>
      </w:r>
      <w:r w:rsidRPr="008638DA">
        <w:rPr>
          <w:lang w:val="bg-BG"/>
        </w:rPr>
        <w:t xml:space="preserve">различни монитора информацията, влизаща и обработвана в центъра </w:t>
      </w:r>
      <w:r w:rsidRPr="001A7EBB">
        <w:rPr>
          <w:lang w:val="bg-BG"/>
        </w:rPr>
        <w:t>(</w:t>
      </w:r>
      <w:r w:rsidRPr="008638DA">
        <w:rPr>
          <w:lang w:val="bg-BG"/>
        </w:rPr>
        <w:t xml:space="preserve">където </w:t>
      </w:r>
      <w:r>
        <w:t>n</w:t>
      </w:r>
      <w:r w:rsidRPr="001A7EBB">
        <w:rPr>
          <w:lang w:val="bg-BG"/>
        </w:rPr>
        <w:t xml:space="preserve"> </w:t>
      </w:r>
      <w:r w:rsidRPr="008638DA">
        <w:rPr>
          <w:lang w:val="bg-BG"/>
        </w:rPr>
        <w:t>е броят на различните източници на информация, която ще бъде представяна както е от съответния източник, а 1 е броят на централните, обобщени визуализационни постове, всеки, свързан с отделно визуализационно устройство</w:t>
      </w:r>
      <w:r w:rsidRPr="001A7EBB">
        <w:rPr>
          <w:lang w:val="bg-BG"/>
        </w:rPr>
        <w:t>)</w:t>
      </w:r>
      <w:r w:rsidR="000F09ED" w:rsidRPr="001A7EBB">
        <w:rPr>
          <w:lang w:val="bg-BG"/>
        </w:rPr>
        <w:t>.</w:t>
      </w:r>
    </w:p>
    <w:p w:rsidR="000F09ED" w:rsidRDefault="000F09ED" w:rsidP="008638DA">
      <w:pPr>
        <w:pStyle w:val="ListParagraph"/>
        <w:numPr>
          <w:ilvl w:val="0"/>
          <w:numId w:val="3"/>
        </w:numPr>
        <w:ind w:left="0" w:firstLine="426"/>
        <w:jc w:val="both"/>
        <w:rPr>
          <w:lang w:val="bg-BG"/>
        </w:rPr>
      </w:pPr>
      <w:r w:rsidRPr="008638DA">
        <w:rPr>
          <w:lang w:val="bg-BG"/>
        </w:rPr>
        <w:t>Допълнително, визуализационната част на системата, която представлява обобщения визуализационен пост трябва да има възможност да представя информацията според корелацията за нейното значително увреждащо въздействие по геолокация, корелация с други услуги</w:t>
      </w:r>
      <w:r w:rsidRPr="00A336AC">
        <w:rPr>
          <w:lang w:val="bg-BG"/>
        </w:rPr>
        <w:t>/</w:t>
      </w:r>
      <w:r w:rsidRPr="008638DA">
        <w:rPr>
          <w:lang w:val="bg-BG"/>
        </w:rPr>
        <w:t>о</w:t>
      </w:r>
      <w:r w:rsidR="001364C0">
        <w:rPr>
          <w:lang w:val="bg-BG"/>
        </w:rPr>
        <w:t xml:space="preserve">ператори на услуги, типове на атаката </w:t>
      </w:r>
      <w:r w:rsidR="001364C0" w:rsidRPr="00A336AC">
        <w:rPr>
          <w:lang w:val="bg-BG"/>
        </w:rPr>
        <w:t>(</w:t>
      </w:r>
      <w:r w:rsidR="001364C0">
        <w:t>DDoS</w:t>
      </w:r>
      <w:r w:rsidR="001364C0" w:rsidRPr="00A336AC">
        <w:rPr>
          <w:lang w:val="bg-BG"/>
        </w:rPr>
        <w:t xml:space="preserve">, </w:t>
      </w:r>
      <w:r w:rsidR="001364C0">
        <w:t>malware</w:t>
      </w:r>
      <w:r w:rsidR="001364C0" w:rsidRPr="00A336AC">
        <w:rPr>
          <w:lang w:val="bg-BG"/>
        </w:rPr>
        <w:t xml:space="preserve"> </w:t>
      </w:r>
      <w:r w:rsidR="001364C0">
        <w:rPr>
          <w:lang w:val="bg-BG"/>
        </w:rPr>
        <w:t>и т.н.</w:t>
      </w:r>
      <w:r w:rsidR="001364C0" w:rsidRPr="00A336AC">
        <w:rPr>
          <w:lang w:val="bg-BG"/>
        </w:rPr>
        <w:t>)</w:t>
      </w:r>
      <w:r w:rsidR="001364C0">
        <w:rPr>
          <w:lang w:val="bg-BG"/>
        </w:rPr>
        <w:t xml:space="preserve"> и др.</w:t>
      </w:r>
      <w:r w:rsidRPr="008638DA">
        <w:rPr>
          <w:lang w:val="bg-BG"/>
        </w:rPr>
        <w:t xml:space="preserve">, върху симулирано териториално нетопографско изображение на територията на Р България. </w:t>
      </w:r>
    </w:p>
    <w:p w:rsidR="000662E7" w:rsidRDefault="000662E7" w:rsidP="000662E7">
      <w:pPr>
        <w:pStyle w:val="ListParagraph"/>
        <w:numPr>
          <w:ilvl w:val="0"/>
          <w:numId w:val="3"/>
        </w:numPr>
        <w:jc w:val="both"/>
        <w:rPr>
          <w:lang w:val="bg-BG"/>
        </w:rPr>
      </w:pPr>
      <w:r>
        <w:rPr>
          <w:lang w:val="bg-BG"/>
        </w:rPr>
        <w:t xml:space="preserve">Да </w:t>
      </w:r>
      <w:r w:rsidRPr="000662E7">
        <w:rPr>
          <w:lang w:val="bg-BG"/>
        </w:rPr>
        <w:t>поддържа оркестрация и автоматизация, включително интеграцията с повече от един SIEM и/или други източници на информация, които да могат да бъдат интегрирани и информацията използвана за обогатяване на идентифицираните аларми.</w:t>
      </w:r>
    </w:p>
    <w:p w:rsidR="00AD5320" w:rsidRDefault="00AD5320" w:rsidP="00AD5320">
      <w:pPr>
        <w:pStyle w:val="ListParagraph"/>
        <w:numPr>
          <w:ilvl w:val="0"/>
          <w:numId w:val="3"/>
        </w:numPr>
        <w:jc w:val="both"/>
        <w:rPr>
          <w:lang w:val="bg-BG"/>
        </w:rPr>
      </w:pPr>
      <w:r>
        <w:rPr>
          <w:lang w:val="bg-BG"/>
        </w:rPr>
        <w:t>Д</w:t>
      </w:r>
      <w:r w:rsidRPr="00AD5320">
        <w:rPr>
          <w:lang w:val="bg-BG"/>
        </w:rPr>
        <w:t>а поддържа възможност за измерване на ефективността на работата на центъра за управление на сигурността и да предоставя доклади, съдържащи ключови индикатори, описващи работата на центъра.</w:t>
      </w:r>
    </w:p>
    <w:p w:rsidR="001364C0" w:rsidRDefault="001364C0" w:rsidP="001364C0">
      <w:pPr>
        <w:jc w:val="both"/>
        <w:rPr>
          <w:lang w:val="bg-BG"/>
        </w:rPr>
      </w:pPr>
      <w:r>
        <w:rPr>
          <w:lang w:val="bg-BG"/>
        </w:rPr>
        <w:t xml:space="preserve">- </w:t>
      </w:r>
      <w:r>
        <w:rPr>
          <w:b/>
          <w:lang w:val="bg-BG"/>
        </w:rPr>
        <w:t>Доставянето</w:t>
      </w:r>
      <w:r w:rsidRPr="001364C0">
        <w:rPr>
          <w:b/>
          <w:lang w:val="bg-BG"/>
        </w:rPr>
        <w:t xml:space="preserve"> на информация</w:t>
      </w:r>
      <w:r>
        <w:rPr>
          <w:lang w:val="bg-BG"/>
        </w:rPr>
        <w:t xml:space="preserve"> към НКСЦ ще бъде осъществявано посредством унифициран, специфично създаден протокол, който ще бъде използван от центровете за доставяне на информация. Системата задължително трябва да е способна да приема и обработва информация от този протокол. </w:t>
      </w:r>
    </w:p>
    <w:p w:rsidR="001364C0" w:rsidRPr="001364C0" w:rsidRDefault="001364C0" w:rsidP="001364C0">
      <w:pPr>
        <w:jc w:val="both"/>
        <w:rPr>
          <w:b/>
          <w:lang w:val="bg-BG"/>
        </w:rPr>
      </w:pPr>
      <w:r>
        <w:rPr>
          <w:lang w:val="bg-BG"/>
        </w:rPr>
        <w:t xml:space="preserve">- </w:t>
      </w:r>
      <w:r w:rsidRPr="001364C0">
        <w:rPr>
          <w:b/>
          <w:lang w:val="bg-BG"/>
        </w:rPr>
        <w:t xml:space="preserve">Хардуерни изискванията </w:t>
      </w:r>
      <w:r w:rsidR="006F490A">
        <w:rPr>
          <w:b/>
          <w:lang w:val="bg-BG"/>
        </w:rPr>
        <w:t>към машините на</w:t>
      </w:r>
      <w:r w:rsidRPr="001364C0">
        <w:rPr>
          <w:b/>
          <w:lang w:val="bg-BG"/>
        </w:rPr>
        <w:t xml:space="preserve"> системата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408"/>
        <w:gridCol w:w="2763"/>
        <w:gridCol w:w="3225"/>
      </w:tblGrid>
      <w:tr w:rsidR="00F90320" w:rsidTr="001438D5">
        <w:tc>
          <w:tcPr>
            <w:tcW w:w="3408" w:type="dxa"/>
          </w:tcPr>
          <w:p w:rsidR="00F90320" w:rsidRDefault="00F90320" w:rsidP="001438D5">
            <w:pPr>
              <w:jc w:val="center"/>
              <w:rPr>
                <w:lang w:val="bg-BG"/>
              </w:rPr>
            </w:pPr>
            <w:r>
              <w:rPr>
                <w:lang w:val="bg-BG"/>
              </w:rPr>
              <w:t>Наименование</w:t>
            </w:r>
          </w:p>
        </w:tc>
        <w:tc>
          <w:tcPr>
            <w:tcW w:w="2763" w:type="dxa"/>
          </w:tcPr>
          <w:p w:rsidR="00F90320" w:rsidRDefault="00F90320" w:rsidP="001438D5">
            <w:pPr>
              <w:jc w:val="center"/>
              <w:rPr>
                <w:lang w:val="bg-BG"/>
              </w:rPr>
            </w:pPr>
            <w:r>
              <w:t>стойност</w:t>
            </w:r>
            <w:r>
              <w:rPr>
                <w:lang w:val="bg-BG"/>
              </w:rPr>
              <w:t xml:space="preserve"> поддържани</w:t>
            </w:r>
          </w:p>
        </w:tc>
        <w:tc>
          <w:tcPr>
            <w:tcW w:w="3225" w:type="dxa"/>
          </w:tcPr>
          <w:p w:rsidR="00F90320" w:rsidRDefault="00F90320" w:rsidP="001438D5">
            <w:pPr>
              <w:jc w:val="center"/>
              <w:rPr>
                <w:lang w:val="bg-BG"/>
              </w:rPr>
            </w:pPr>
            <w:r>
              <w:t>стойност</w:t>
            </w:r>
            <w:r>
              <w:rPr>
                <w:lang w:val="bg-BG"/>
              </w:rPr>
              <w:t xml:space="preserve"> инсталирани</w:t>
            </w:r>
          </w:p>
        </w:tc>
      </w:tr>
      <w:tr w:rsidR="00F90320" w:rsidTr="001438D5">
        <w:tc>
          <w:tcPr>
            <w:tcW w:w="9396" w:type="dxa"/>
            <w:gridSpan w:val="3"/>
          </w:tcPr>
          <w:p w:rsidR="00F90320" w:rsidRDefault="00F90320" w:rsidP="001438D5">
            <w:pPr>
              <w:rPr>
                <w:lang w:val="bg-BG"/>
              </w:rPr>
            </w:pPr>
            <w:r>
              <w:rPr>
                <w:lang w:val="bg-BG"/>
              </w:rPr>
              <w:t>Сървър</w:t>
            </w:r>
          </w:p>
        </w:tc>
      </w:tr>
      <w:tr w:rsidR="00F90320" w:rsidTr="001438D5">
        <w:tc>
          <w:tcPr>
            <w:tcW w:w="3408" w:type="dxa"/>
          </w:tcPr>
          <w:p w:rsidR="00F90320" w:rsidRPr="006F490A" w:rsidRDefault="00F90320" w:rsidP="001438D5">
            <w:pPr>
              <w:rPr>
                <w:lang w:val="bg-BG"/>
              </w:rPr>
            </w:pPr>
            <w:r>
              <w:rPr>
                <w:lang w:val="bg-BG"/>
              </w:rPr>
              <w:t>Слотове за процесор</w:t>
            </w:r>
          </w:p>
        </w:tc>
        <w:tc>
          <w:tcPr>
            <w:tcW w:w="2763" w:type="dxa"/>
          </w:tcPr>
          <w:p w:rsidR="00F90320" w:rsidRDefault="00F90320" w:rsidP="001438D5">
            <w:pPr>
              <w:rPr>
                <w:lang w:val="bg-BG"/>
              </w:rPr>
            </w:pPr>
            <w:r>
              <w:rPr>
                <w:lang w:val="bg-BG"/>
              </w:rPr>
              <w:t>Поне 2</w:t>
            </w:r>
          </w:p>
        </w:tc>
        <w:tc>
          <w:tcPr>
            <w:tcW w:w="3225" w:type="dxa"/>
          </w:tcPr>
          <w:p w:rsidR="00F90320" w:rsidRDefault="00F90320" w:rsidP="001438D5">
            <w:pPr>
              <w:rPr>
                <w:lang w:val="bg-BG"/>
              </w:rPr>
            </w:pPr>
            <w:r>
              <w:rPr>
                <w:lang w:val="bg-BG"/>
              </w:rPr>
              <w:t>Поне 1</w:t>
            </w:r>
          </w:p>
        </w:tc>
      </w:tr>
      <w:tr w:rsidR="00F90320" w:rsidTr="001438D5">
        <w:tc>
          <w:tcPr>
            <w:tcW w:w="3408" w:type="dxa"/>
          </w:tcPr>
          <w:p w:rsidR="00F90320" w:rsidRDefault="00F90320" w:rsidP="001438D5">
            <w:pPr>
              <w:rPr>
                <w:lang w:val="bg-BG"/>
              </w:rPr>
            </w:pPr>
            <w:r>
              <w:rPr>
                <w:lang w:val="bg-BG"/>
              </w:rPr>
              <w:t>Процесор</w:t>
            </w:r>
          </w:p>
        </w:tc>
        <w:tc>
          <w:tcPr>
            <w:tcW w:w="2763" w:type="dxa"/>
          </w:tcPr>
          <w:p w:rsidR="00F90320" w:rsidRDefault="00F90320" w:rsidP="001438D5">
            <w:pPr>
              <w:rPr>
                <w:lang w:val="bg-BG"/>
              </w:rPr>
            </w:pPr>
            <w:r>
              <w:rPr>
                <w:lang w:val="bg-BG"/>
              </w:rPr>
              <w:t>-</w:t>
            </w:r>
          </w:p>
        </w:tc>
        <w:tc>
          <w:tcPr>
            <w:tcW w:w="3225" w:type="dxa"/>
          </w:tcPr>
          <w:p w:rsidR="00F90320" w:rsidRPr="0042499A" w:rsidRDefault="00F90320" w:rsidP="001A7EBB">
            <w:pPr>
              <w:rPr>
                <w:lang w:val="bg-BG"/>
              </w:rPr>
            </w:pPr>
            <w:r>
              <w:rPr>
                <w:lang w:val="bg-BG"/>
              </w:rPr>
              <w:t xml:space="preserve">Поне </w:t>
            </w:r>
            <w:r w:rsidR="001A7EBB">
              <w:rPr>
                <w:lang w:val="bg-BG"/>
              </w:rPr>
              <w:t>2</w:t>
            </w:r>
            <w:r>
              <w:rPr>
                <w:lang w:val="bg-BG"/>
              </w:rPr>
              <w:t>.</w:t>
            </w:r>
            <w:r w:rsidR="001A7EBB">
              <w:rPr>
                <w:lang w:val="bg-BG"/>
              </w:rPr>
              <w:t>4</w:t>
            </w:r>
            <w:r>
              <w:t>GHz/8</w:t>
            </w:r>
            <w:r>
              <w:rPr>
                <w:lang w:val="bg-BG"/>
              </w:rPr>
              <w:t xml:space="preserve"> ядра</w:t>
            </w:r>
          </w:p>
        </w:tc>
      </w:tr>
      <w:tr w:rsidR="00F90320" w:rsidTr="001438D5">
        <w:tc>
          <w:tcPr>
            <w:tcW w:w="3408" w:type="dxa"/>
          </w:tcPr>
          <w:p w:rsidR="00F90320" w:rsidRDefault="00F90320" w:rsidP="001438D5">
            <w:pPr>
              <w:rPr>
                <w:lang w:val="bg-BG"/>
              </w:rPr>
            </w:pPr>
            <w:r>
              <w:rPr>
                <w:lang w:val="bg-BG"/>
              </w:rPr>
              <w:t>Слотове за оперативна памет</w:t>
            </w:r>
          </w:p>
        </w:tc>
        <w:tc>
          <w:tcPr>
            <w:tcW w:w="2763" w:type="dxa"/>
          </w:tcPr>
          <w:p w:rsidR="00F90320" w:rsidRPr="00851F0B" w:rsidRDefault="00F90320" w:rsidP="001438D5">
            <w:r>
              <w:rPr>
                <w:lang w:val="bg-BG"/>
              </w:rPr>
              <w:t>Поне 12</w:t>
            </w:r>
          </w:p>
        </w:tc>
        <w:tc>
          <w:tcPr>
            <w:tcW w:w="3225" w:type="dxa"/>
          </w:tcPr>
          <w:p w:rsidR="00F90320" w:rsidRDefault="00F90320" w:rsidP="001438D5">
            <w:pPr>
              <w:rPr>
                <w:lang w:val="bg-BG"/>
              </w:rPr>
            </w:pPr>
            <w:r>
              <w:rPr>
                <w:lang w:val="bg-BG"/>
              </w:rPr>
              <w:t>Поне 2</w:t>
            </w:r>
          </w:p>
        </w:tc>
      </w:tr>
      <w:tr w:rsidR="00F90320" w:rsidTr="001438D5">
        <w:tc>
          <w:tcPr>
            <w:tcW w:w="3408" w:type="dxa"/>
          </w:tcPr>
          <w:p w:rsidR="00F90320" w:rsidRDefault="00F90320" w:rsidP="001438D5">
            <w:pPr>
              <w:rPr>
                <w:lang w:val="bg-BG"/>
              </w:rPr>
            </w:pPr>
            <w:r>
              <w:rPr>
                <w:lang w:val="bg-BG"/>
              </w:rPr>
              <w:t>Тип ОП</w:t>
            </w:r>
          </w:p>
        </w:tc>
        <w:tc>
          <w:tcPr>
            <w:tcW w:w="2763" w:type="dxa"/>
          </w:tcPr>
          <w:p w:rsidR="00F90320" w:rsidRDefault="00F90320" w:rsidP="001438D5">
            <w:pPr>
              <w:rPr>
                <w:lang w:val="bg-BG"/>
              </w:rPr>
            </w:pPr>
            <w:r>
              <w:rPr>
                <w:lang w:val="bg-BG"/>
              </w:rPr>
              <w:t>-</w:t>
            </w:r>
          </w:p>
        </w:tc>
        <w:tc>
          <w:tcPr>
            <w:tcW w:w="3225" w:type="dxa"/>
          </w:tcPr>
          <w:p w:rsidR="00F90320" w:rsidRPr="0042499A" w:rsidRDefault="00F90320" w:rsidP="001438D5">
            <w:r>
              <w:rPr>
                <w:lang w:val="bg-BG"/>
              </w:rPr>
              <w:t xml:space="preserve">Поне </w:t>
            </w:r>
            <w:r>
              <w:t>DDR4- 2666</w:t>
            </w:r>
          </w:p>
        </w:tc>
      </w:tr>
      <w:tr w:rsidR="00F90320" w:rsidTr="001438D5">
        <w:tc>
          <w:tcPr>
            <w:tcW w:w="3408" w:type="dxa"/>
          </w:tcPr>
          <w:p w:rsidR="00F90320" w:rsidRPr="0042499A" w:rsidRDefault="00F90320" w:rsidP="001438D5">
            <w:pPr>
              <w:rPr>
                <w:lang w:val="bg-BG"/>
              </w:rPr>
            </w:pPr>
            <w:r>
              <w:rPr>
                <w:lang w:val="bg-BG"/>
              </w:rPr>
              <w:t xml:space="preserve">Инсталирана ОП </w:t>
            </w:r>
          </w:p>
        </w:tc>
        <w:tc>
          <w:tcPr>
            <w:tcW w:w="2763" w:type="dxa"/>
          </w:tcPr>
          <w:p w:rsidR="00F90320" w:rsidRDefault="00F90320" w:rsidP="001438D5">
            <w:pPr>
              <w:rPr>
                <w:lang w:val="bg-BG"/>
              </w:rPr>
            </w:pPr>
            <w:r>
              <w:rPr>
                <w:lang w:val="bg-BG"/>
              </w:rPr>
              <w:t>-</w:t>
            </w:r>
          </w:p>
        </w:tc>
        <w:tc>
          <w:tcPr>
            <w:tcW w:w="3225" w:type="dxa"/>
          </w:tcPr>
          <w:p w:rsidR="00F90320" w:rsidRPr="0042499A" w:rsidRDefault="00F90320" w:rsidP="001A7EBB">
            <w:r>
              <w:rPr>
                <w:lang w:val="bg-BG"/>
              </w:rPr>
              <w:t xml:space="preserve">Поне </w:t>
            </w:r>
            <w:r w:rsidR="001A7EBB">
              <w:rPr>
                <w:lang w:val="bg-BG"/>
              </w:rPr>
              <w:t>64</w:t>
            </w:r>
            <w:r w:rsidR="001A7EBB">
              <w:t>GB</w:t>
            </w:r>
          </w:p>
        </w:tc>
      </w:tr>
      <w:tr w:rsidR="00F90320" w:rsidTr="001438D5">
        <w:tc>
          <w:tcPr>
            <w:tcW w:w="3408" w:type="dxa"/>
          </w:tcPr>
          <w:p w:rsidR="00F90320" w:rsidRDefault="00F90320" w:rsidP="001438D5">
            <w:pPr>
              <w:rPr>
                <w:lang w:val="bg-BG"/>
              </w:rPr>
            </w:pPr>
            <w:r>
              <w:rPr>
                <w:lang w:val="bg-BG"/>
              </w:rPr>
              <w:t>Захранване</w:t>
            </w:r>
          </w:p>
        </w:tc>
        <w:tc>
          <w:tcPr>
            <w:tcW w:w="2763" w:type="dxa"/>
          </w:tcPr>
          <w:p w:rsidR="00F90320" w:rsidRDefault="00F90320" w:rsidP="001438D5">
            <w:pPr>
              <w:rPr>
                <w:lang w:val="bg-BG"/>
              </w:rPr>
            </w:pPr>
            <w:r>
              <w:rPr>
                <w:lang w:val="bg-BG"/>
              </w:rPr>
              <w:t>Поне 2</w:t>
            </w:r>
          </w:p>
        </w:tc>
        <w:tc>
          <w:tcPr>
            <w:tcW w:w="3225" w:type="dxa"/>
          </w:tcPr>
          <w:p w:rsidR="00F90320" w:rsidRDefault="00F90320" w:rsidP="001438D5">
            <w:pPr>
              <w:rPr>
                <w:lang w:val="bg-BG"/>
              </w:rPr>
            </w:pPr>
            <w:r>
              <w:rPr>
                <w:lang w:val="bg-BG"/>
              </w:rPr>
              <w:t>Поне 1</w:t>
            </w:r>
          </w:p>
        </w:tc>
      </w:tr>
      <w:tr w:rsidR="00F90320" w:rsidTr="001438D5">
        <w:tc>
          <w:tcPr>
            <w:tcW w:w="3408" w:type="dxa"/>
          </w:tcPr>
          <w:p w:rsidR="00F90320" w:rsidRDefault="00F90320" w:rsidP="001438D5">
            <w:pPr>
              <w:rPr>
                <w:lang w:val="bg-BG"/>
              </w:rPr>
            </w:pPr>
            <w:r>
              <w:rPr>
                <w:lang w:val="bg-BG"/>
              </w:rPr>
              <w:t>Слотове за Дисково пространство</w:t>
            </w:r>
          </w:p>
        </w:tc>
        <w:tc>
          <w:tcPr>
            <w:tcW w:w="2763" w:type="dxa"/>
          </w:tcPr>
          <w:p w:rsidR="00F90320" w:rsidRDefault="00F90320" w:rsidP="001438D5">
            <w:pPr>
              <w:rPr>
                <w:lang w:val="bg-BG"/>
              </w:rPr>
            </w:pPr>
            <w:r>
              <w:rPr>
                <w:lang w:val="bg-BG"/>
              </w:rPr>
              <w:t>Поне 8</w:t>
            </w:r>
          </w:p>
        </w:tc>
        <w:tc>
          <w:tcPr>
            <w:tcW w:w="3225" w:type="dxa"/>
          </w:tcPr>
          <w:p w:rsidR="00F90320" w:rsidRPr="006F490A" w:rsidRDefault="00F90320" w:rsidP="001438D5">
            <w:r>
              <w:rPr>
                <w:lang w:val="bg-BG"/>
              </w:rPr>
              <w:t>Поне 2</w:t>
            </w:r>
          </w:p>
        </w:tc>
      </w:tr>
      <w:tr w:rsidR="00F90320" w:rsidTr="001438D5">
        <w:tc>
          <w:tcPr>
            <w:tcW w:w="3408" w:type="dxa"/>
          </w:tcPr>
          <w:p w:rsidR="00F90320" w:rsidRDefault="00F90320" w:rsidP="001438D5">
            <w:pPr>
              <w:rPr>
                <w:lang w:val="bg-BG"/>
              </w:rPr>
            </w:pPr>
            <w:r>
              <w:rPr>
                <w:lang w:val="bg-BG"/>
              </w:rPr>
              <w:t>Дисково пространство</w:t>
            </w:r>
          </w:p>
        </w:tc>
        <w:tc>
          <w:tcPr>
            <w:tcW w:w="2763" w:type="dxa"/>
          </w:tcPr>
          <w:p w:rsidR="00F90320" w:rsidRPr="00851F0B" w:rsidRDefault="00F90320" w:rsidP="001438D5">
            <w:r>
              <w:t>-</w:t>
            </w:r>
          </w:p>
        </w:tc>
        <w:tc>
          <w:tcPr>
            <w:tcW w:w="3225" w:type="dxa"/>
          </w:tcPr>
          <w:p w:rsidR="00F90320" w:rsidRPr="00851F0B" w:rsidRDefault="00F90320" w:rsidP="001438D5">
            <w:r>
              <w:rPr>
                <w:lang w:val="bg-BG"/>
              </w:rPr>
              <w:t xml:space="preserve">Поне 8 </w:t>
            </w:r>
            <w:r>
              <w:t>TB</w:t>
            </w:r>
          </w:p>
        </w:tc>
      </w:tr>
    </w:tbl>
    <w:p w:rsidR="001364C0" w:rsidRDefault="001364C0" w:rsidP="001364C0">
      <w:pPr>
        <w:jc w:val="both"/>
        <w:rPr>
          <w:lang w:val="bg-BG"/>
        </w:rPr>
      </w:pPr>
    </w:p>
    <w:p w:rsidR="00235654" w:rsidRPr="001A7EBB" w:rsidRDefault="00235654" w:rsidP="00235654">
      <w:pPr>
        <w:jc w:val="both"/>
        <w:rPr>
          <w:lang w:val="bg-BG"/>
        </w:rPr>
      </w:pPr>
      <w:r>
        <w:rPr>
          <w:lang w:val="bg-BG"/>
        </w:rPr>
        <w:t>Резервиране на данни в</w:t>
      </w:r>
      <w:r w:rsidRPr="001A7EBB">
        <w:rPr>
          <w:lang w:val="bg-BG"/>
        </w:rPr>
        <w:t xml:space="preserve"> </w:t>
      </w:r>
      <w:r>
        <w:rPr>
          <w:lang w:val="bg-BG"/>
        </w:rPr>
        <w:t>системата</w:t>
      </w:r>
      <w:r w:rsidRPr="001A7EBB">
        <w:rPr>
          <w:lang w:val="bg-BG"/>
        </w:rPr>
        <w:t>:</w:t>
      </w:r>
    </w:p>
    <w:p w:rsidR="00235654" w:rsidRDefault="00235654" w:rsidP="00235654">
      <w:pPr>
        <w:jc w:val="both"/>
        <w:rPr>
          <w:lang w:val="bg-BG"/>
        </w:rPr>
      </w:pPr>
      <w:r>
        <w:rPr>
          <w:lang w:val="bg-BG"/>
        </w:rPr>
        <w:t>Хардуер, способен да съхранява резервирани данни, правени поне един път седмично, като пази логове за 7 дни.</w:t>
      </w:r>
    </w:p>
    <w:p w:rsidR="00235654" w:rsidRPr="001A7EBB" w:rsidRDefault="00235654" w:rsidP="00235654">
      <w:pPr>
        <w:jc w:val="both"/>
        <w:rPr>
          <w:lang w:val="bg-BG"/>
        </w:rPr>
      </w:pPr>
      <w:r>
        <w:rPr>
          <w:lang w:val="bg-BG"/>
        </w:rPr>
        <w:t>Софтуер, способен да резервира данни поне един път седмично</w:t>
      </w:r>
      <w:r w:rsidR="00B62C11">
        <w:rPr>
          <w:lang w:val="bg-BG"/>
        </w:rPr>
        <w:t xml:space="preserve"> и</w:t>
      </w:r>
      <w:r>
        <w:rPr>
          <w:lang w:val="bg-BG"/>
        </w:rPr>
        <w:t xml:space="preserve"> да съхранява тези данни в продължение на 7 дни</w:t>
      </w:r>
    </w:p>
    <w:p w:rsidR="00ED534E" w:rsidRPr="000F09ED" w:rsidRDefault="00ED534E" w:rsidP="00CD547D">
      <w:pPr>
        <w:rPr>
          <w:i/>
          <w:lang w:val="bg-BG"/>
        </w:rPr>
      </w:pPr>
      <w:r w:rsidRPr="000F09ED">
        <w:rPr>
          <w:i/>
          <w:lang w:val="bg-BG"/>
        </w:rPr>
        <w:t>Резултати</w:t>
      </w:r>
    </w:p>
    <w:p w:rsidR="000F09ED" w:rsidRPr="001A7EBB" w:rsidRDefault="000F09ED" w:rsidP="000346B3">
      <w:pPr>
        <w:rPr>
          <w:lang w:val="bg-BG"/>
        </w:rPr>
      </w:pPr>
      <w:r>
        <w:rPr>
          <w:lang w:val="bg-BG"/>
        </w:rPr>
        <w:t>Като резултати се очаква да бъде</w:t>
      </w:r>
      <w:r w:rsidRPr="001A7EBB">
        <w:rPr>
          <w:lang w:val="bg-BG"/>
        </w:rPr>
        <w:t>:</w:t>
      </w:r>
    </w:p>
    <w:p w:rsidR="000346B3" w:rsidRPr="001A7EBB" w:rsidRDefault="000F09ED" w:rsidP="000346B3">
      <w:pPr>
        <w:rPr>
          <w:lang w:val="bg-BG"/>
        </w:rPr>
      </w:pPr>
      <w:r w:rsidRPr="001A7EBB">
        <w:rPr>
          <w:lang w:val="bg-BG"/>
        </w:rPr>
        <w:t xml:space="preserve">1. </w:t>
      </w:r>
      <w:r w:rsidR="000346B3">
        <w:rPr>
          <w:lang w:val="bg-BG"/>
        </w:rPr>
        <w:t>Изготвено проектно предложение</w:t>
      </w:r>
      <w:r w:rsidR="000346B3" w:rsidRPr="000346B3">
        <w:rPr>
          <w:lang w:val="bg-BG"/>
        </w:rPr>
        <w:t xml:space="preserve"> за </w:t>
      </w:r>
      <w:r w:rsidR="000346B3">
        <w:rPr>
          <w:lang w:val="bg-BG"/>
        </w:rPr>
        <w:t xml:space="preserve">оборудване </w:t>
      </w:r>
      <w:r w:rsidR="000346B3" w:rsidRPr="00E5798E">
        <w:rPr>
          <w:lang w:val="bg-BG"/>
        </w:rPr>
        <w:t xml:space="preserve">на зала за </w:t>
      </w:r>
      <w:r>
        <w:rPr>
          <w:lang w:val="bg-BG"/>
        </w:rPr>
        <w:t>нуждите на визуализация на ки</w:t>
      </w:r>
      <w:r w:rsidR="000346B3">
        <w:rPr>
          <w:lang w:val="bg-BG"/>
        </w:rPr>
        <w:t>берситуационната картина в НКСЦ</w:t>
      </w:r>
      <w:r w:rsidR="003D0F83" w:rsidRPr="001A7EBB">
        <w:rPr>
          <w:lang w:val="bg-BG"/>
        </w:rPr>
        <w:t>;</w:t>
      </w:r>
    </w:p>
    <w:p w:rsidR="003D0F83" w:rsidRDefault="003D0F83" w:rsidP="000346B3">
      <w:pPr>
        <w:rPr>
          <w:lang w:val="bg-BG"/>
        </w:rPr>
      </w:pPr>
      <w:r>
        <w:rPr>
          <w:lang w:val="bg-BG"/>
        </w:rPr>
        <w:t xml:space="preserve">2. </w:t>
      </w:r>
      <w:r w:rsidR="000F09ED">
        <w:rPr>
          <w:lang w:val="bg-BG"/>
        </w:rPr>
        <w:t>Извършено о</w:t>
      </w:r>
      <w:r>
        <w:rPr>
          <w:lang w:val="bg-BG"/>
        </w:rPr>
        <w:t>кабеляване на залата;</w:t>
      </w:r>
    </w:p>
    <w:p w:rsidR="000346B3" w:rsidRPr="000346B3" w:rsidRDefault="000F09ED" w:rsidP="000346B3">
      <w:pPr>
        <w:rPr>
          <w:lang w:val="bg-BG"/>
        </w:rPr>
      </w:pPr>
      <w:r>
        <w:rPr>
          <w:lang w:val="bg-BG"/>
        </w:rPr>
        <w:t>3. Т</w:t>
      </w:r>
      <w:r w:rsidR="000346B3" w:rsidRPr="000346B3">
        <w:rPr>
          <w:lang w:val="bg-BG"/>
        </w:rPr>
        <w:t xml:space="preserve">естване на </w:t>
      </w:r>
      <w:r w:rsidR="003D0F83">
        <w:rPr>
          <w:lang w:val="bg-BG"/>
        </w:rPr>
        <w:t>окабеляването на залата;</w:t>
      </w:r>
    </w:p>
    <w:p w:rsidR="000346B3" w:rsidRPr="001A7EBB" w:rsidRDefault="000346B3" w:rsidP="000346B3">
      <w:pPr>
        <w:rPr>
          <w:lang w:val="bg-BG"/>
        </w:rPr>
      </w:pPr>
      <w:r w:rsidRPr="000346B3">
        <w:rPr>
          <w:lang w:val="bg-BG"/>
        </w:rPr>
        <w:t xml:space="preserve">4. </w:t>
      </w:r>
      <w:r w:rsidR="000F09ED">
        <w:rPr>
          <w:lang w:val="bg-BG"/>
        </w:rPr>
        <w:t>Д</w:t>
      </w:r>
      <w:r w:rsidRPr="000346B3">
        <w:rPr>
          <w:lang w:val="bg-BG"/>
        </w:rPr>
        <w:t>оставен</w:t>
      </w:r>
      <w:r w:rsidR="000F09ED">
        <w:rPr>
          <w:lang w:val="bg-BG"/>
        </w:rPr>
        <w:t>о</w:t>
      </w:r>
      <w:r w:rsidRPr="000346B3">
        <w:rPr>
          <w:lang w:val="bg-BG"/>
        </w:rPr>
        <w:t xml:space="preserve"> и </w:t>
      </w:r>
      <w:r w:rsidR="000F09ED">
        <w:rPr>
          <w:lang w:val="bg-BG"/>
        </w:rPr>
        <w:t>монтирано</w:t>
      </w:r>
      <w:r w:rsidRPr="000346B3">
        <w:rPr>
          <w:lang w:val="bg-BG"/>
        </w:rPr>
        <w:t xml:space="preserve"> оборудване за залата </w:t>
      </w:r>
      <w:r w:rsidR="003D0F83" w:rsidRPr="001A7EBB">
        <w:rPr>
          <w:lang w:val="bg-BG"/>
        </w:rPr>
        <w:t>;</w:t>
      </w:r>
    </w:p>
    <w:p w:rsidR="000346B3" w:rsidRPr="001A7EBB" w:rsidRDefault="003D0F83" w:rsidP="000346B3">
      <w:pPr>
        <w:rPr>
          <w:lang w:val="bg-BG"/>
        </w:rPr>
      </w:pPr>
      <w:r>
        <w:rPr>
          <w:lang w:val="bg-BG"/>
        </w:rPr>
        <w:t>5. Тестван</w:t>
      </w:r>
      <w:r w:rsidR="000F09ED">
        <w:rPr>
          <w:lang w:val="bg-BG"/>
        </w:rPr>
        <w:t>о</w:t>
      </w:r>
      <w:r>
        <w:rPr>
          <w:lang w:val="bg-BG"/>
        </w:rPr>
        <w:t xml:space="preserve"> монтираното оборудване</w:t>
      </w:r>
      <w:r w:rsidRPr="001A7EBB">
        <w:rPr>
          <w:lang w:val="bg-BG"/>
        </w:rPr>
        <w:t>;</w:t>
      </w:r>
    </w:p>
    <w:p w:rsidR="003D0F83" w:rsidRDefault="003D0F83" w:rsidP="000346B3">
      <w:pPr>
        <w:rPr>
          <w:lang w:val="bg-BG"/>
        </w:rPr>
      </w:pPr>
      <w:r>
        <w:rPr>
          <w:lang w:val="bg-BG"/>
        </w:rPr>
        <w:t xml:space="preserve">6. </w:t>
      </w:r>
      <w:r w:rsidR="000F09ED">
        <w:rPr>
          <w:lang w:val="bg-BG"/>
        </w:rPr>
        <w:t xml:space="preserve">Изградена </w:t>
      </w:r>
      <w:r>
        <w:rPr>
          <w:lang w:val="bg-BG"/>
        </w:rPr>
        <w:t>система за визуализация</w:t>
      </w:r>
      <w:r w:rsidRPr="001A7EBB">
        <w:rPr>
          <w:lang w:val="bg-BG"/>
        </w:rPr>
        <w:t>;</w:t>
      </w:r>
      <w:r>
        <w:rPr>
          <w:lang w:val="bg-BG"/>
        </w:rPr>
        <w:t xml:space="preserve"> </w:t>
      </w:r>
    </w:p>
    <w:p w:rsidR="003D0F83" w:rsidRDefault="003D0F83" w:rsidP="000346B3">
      <w:pPr>
        <w:rPr>
          <w:lang w:val="bg-BG"/>
        </w:rPr>
      </w:pPr>
      <w:r>
        <w:rPr>
          <w:lang w:val="bg-BG"/>
        </w:rPr>
        <w:t>7. Тестван</w:t>
      </w:r>
      <w:r w:rsidR="000F09ED">
        <w:rPr>
          <w:lang w:val="bg-BG"/>
        </w:rPr>
        <w:t>а</w:t>
      </w:r>
      <w:r>
        <w:rPr>
          <w:lang w:val="bg-BG"/>
        </w:rPr>
        <w:t xml:space="preserve"> системата за визуализация.</w:t>
      </w:r>
    </w:p>
    <w:p w:rsidR="000F09ED" w:rsidRDefault="000F09ED" w:rsidP="00840B2D">
      <w:pPr>
        <w:rPr>
          <w:lang w:val="bg-BG"/>
        </w:rPr>
      </w:pPr>
    </w:p>
    <w:p w:rsidR="00840B2D" w:rsidRDefault="00840B2D" w:rsidP="00840B2D">
      <w:pPr>
        <w:rPr>
          <w:lang w:val="bg-BG"/>
        </w:rPr>
      </w:pPr>
      <w:r>
        <w:rPr>
          <w:lang w:val="bg-BG"/>
        </w:rPr>
        <w:t xml:space="preserve">Разходи </w:t>
      </w:r>
      <w:r w:rsidRPr="00840B2D">
        <w:rPr>
          <w:lang w:val="bg-BG"/>
        </w:rPr>
        <w:t>:</w:t>
      </w:r>
    </w:p>
    <w:p w:rsidR="000F09ED" w:rsidRPr="001A7EBB" w:rsidRDefault="000F09ED" w:rsidP="00840B2D">
      <w:pPr>
        <w:rPr>
          <w:lang w:val="bg-BG"/>
        </w:rPr>
      </w:pPr>
      <w:r>
        <w:rPr>
          <w:lang w:val="bg-BG"/>
        </w:rPr>
        <w:t>Разходните дейности по проекта се предвижда да бъдат</w:t>
      </w:r>
      <w:r w:rsidRPr="001A7EBB">
        <w:rPr>
          <w:lang w:val="bg-BG"/>
        </w:rPr>
        <w:t>:</w:t>
      </w:r>
    </w:p>
    <w:p w:rsidR="00840B2D" w:rsidRPr="00840B2D" w:rsidRDefault="00840B2D" w:rsidP="00840B2D">
      <w:pPr>
        <w:rPr>
          <w:lang w:val="bg-BG"/>
        </w:rPr>
      </w:pPr>
      <w:r w:rsidRPr="00840B2D">
        <w:rPr>
          <w:lang w:val="bg-BG"/>
        </w:rPr>
        <w:t xml:space="preserve">- </w:t>
      </w:r>
      <w:r>
        <w:rPr>
          <w:lang w:val="bg-BG"/>
        </w:rPr>
        <w:t xml:space="preserve"> </w:t>
      </w:r>
      <w:r w:rsidRPr="00840B2D">
        <w:rPr>
          <w:lang w:val="bg-BG"/>
        </w:rPr>
        <w:t>изготвяне на проект</w:t>
      </w:r>
      <w:r>
        <w:rPr>
          <w:lang w:val="bg-BG"/>
        </w:rPr>
        <w:t xml:space="preserve">но предложение </w:t>
      </w:r>
      <w:r w:rsidRPr="00840B2D">
        <w:rPr>
          <w:lang w:val="bg-BG"/>
        </w:rPr>
        <w:t>на зала за провеждане на национални и международни учения и обучение;</w:t>
      </w:r>
    </w:p>
    <w:p w:rsidR="00840B2D" w:rsidRPr="00840B2D" w:rsidRDefault="00840B2D" w:rsidP="00840B2D">
      <w:pPr>
        <w:rPr>
          <w:lang w:val="bg-BG"/>
        </w:rPr>
      </w:pPr>
      <w:r w:rsidRPr="00840B2D">
        <w:rPr>
          <w:lang w:val="bg-BG"/>
        </w:rPr>
        <w:t>- окабеляване на залата;</w:t>
      </w:r>
    </w:p>
    <w:p w:rsidR="00840B2D" w:rsidRPr="001A7EBB" w:rsidRDefault="00840B2D" w:rsidP="00840B2D">
      <w:pPr>
        <w:rPr>
          <w:lang w:val="bg-BG"/>
        </w:rPr>
      </w:pPr>
      <w:r w:rsidRPr="00840B2D">
        <w:rPr>
          <w:lang w:val="bg-BG"/>
        </w:rPr>
        <w:t xml:space="preserve">- доставка и </w:t>
      </w:r>
      <w:r>
        <w:rPr>
          <w:lang w:val="bg-BG"/>
        </w:rPr>
        <w:t>монтиране</w:t>
      </w:r>
      <w:r w:rsidRPr="00840B2D">
        <w:rPr>
          <w:lang w:val="bg-BG"/>
        </w:rPr>
        <w:t xml:space="preserve"> на оборудване</w:t>
      </w:r>
      <w:r w:rsidRPr="001A7EBB">
        <w:rPr>
          <w:lang w:val="bg-BG"/>
        </w:rPr>
        <w:t>;</w:t>
      </w:r>
    </w:p>
    <w:p w:rsidR="00840B2D" w:rsidRPr="001A7EBB" w:rsidRDefault="00840B2D" w:rsidP="00840B2D">
      <w:pPr>
        <w:rPr>
          <w:lang w:val="bg-BG"/>
        </w:rPr>
      </w:pPr>
      <w:r>
        <w:rPr>
          <w:lang w:val="bg-BG"/>
        </w:rPr>
        <w:t>- изграждане на система за визуализация</w:t>
      </w:r>
      <w:r w:rsidRPr="001A7EBB">
        <w:rPr>
          <w:lang w:val="bg-BG"/>
        </w:rPr>
        <w:t>;</w:t>
      </w:r>
    </w:p>
    <w:p w:rsidR="00840B2D" w:rsidRDefault="00840B2D" w:rsidP="00840B2D">
      <w:pPr>
        <w:rPr>
          <w:lang w:val="bg-BG"/>
        </w:rPr>
      </w:pPr>
      <w:r w:rsidRPr="00840B2D">
        <w:rPr>
          <w:lang w:val="bg-BG"/>
        </w:rPr>
        <w:t>- г</w:t>
      </w:r>
      <w:r w:rsidR="0002171A">
        <w:rPr>
          <w:lang w:val="bg-BG"/>
        </w:rPr>
        <w:t>а</w:t>
      </w:r>
      <w:r w:rsidRPr="00840B2D">
        <w:rPr>
          <w:lang w:val="bg-BG"/>
        </w:rPr>
        <w:t>ранционна поддръжка 3 години</w:t>
      </w:r>
      <w:r w:rsidR="001364C0">
        <w:rPr>
          <w:lang w:val="bg-BG"/>
        </w:rPr>
        <w:t>.</w:t>
      </w:r>
    </w:p>
    <w:p w:rsidR="00A336AC" w:rsidRDefault="00A336AC" w:rsidP="00840B2D">
      <w:pPr>
        <w:rPr>
          <w:lang w:val="bg-BG"/>
        </w:rPr>
      </w:pPr>
    </w:p>
    <w:p w:rsidR="00A336AC" w:rsidRPr="00E919C4" w:rsidRDefault="00A336AC" w:rsidP="00A336AC">
      <w:pPr>
        <w:rPr>
          <w:lang w:val="bg-BG"/>
        </w:rPr>
      </w:pPr>
      <w:r>
        <w:rPr>
          <w:lang w:val="bg-BG"/>
        </w:rPr>
        <w:t>Всеки участник да предостави единични цени по всеки компонент</w:t>
      </w:r>
    </w:p>
    <w:p w:rsidR="00A336AC" w:rsidRPr="00ED534E" w:rsidRDefault="00A336AC" w:rsidP="00840B2D">
      <w:pPr>
        <w:rPr>
          <w:lang w:val="bg-BG"/>
        </w:rPr>
      </w:pPr>
    </w:p>
    <w:sectPr w:rsidR="00A336AC" w:rsidRPr="00ED534E">
      <w:footerReference w:type="default" r:id="rId9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38EC" w:rsidRDefault="007138EC" w:rsidP="00271DDB">
      <w:pPr>
        <w:spacing w:after="0" w:line="240" w:lineRule="auto"/>
      </w:pPr>
      <w:r>
        <w:separator/>
      </w:r>
    </w:p>
  </w:endnote>
  <w:endnote w:type="continuationSeparator" w:id="0">
    <w:p w:rsidR="007138EC" w:rsidRDefault="007138EC" w:rsidP="00271D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1DDB" w:rsidRPr="00271DDB" w:rsidRDefault="00271DDB" w:rsidP="00271DDB">
    <w:pPr>
      <w:pStyle w:val="Footer"/>
      <w:jc w:val="right"/>
      <w:rPr>
        <w:lang w:val="bg-BG"/>
      </w:rPr>
    </w:pPr>
    <w:r>
      <w:rPr>
        <w:lang w:val="bg-BG"/>
      </w:rPr>
      <w:t xml:space="preserve">Стр. </w:t>
    </w:r>
    <w:r w:rsidRPr="00271DDB">
      <w:rPr>
        <w:lang w:val="bg-BG"/>
      </w:rPr>
      <w:fldChar w:fldCharType="begin"/>
    </w:r>
    <w:r w:rsidRPr="00271DDB">
      <w:rPr>
        <w:lang w:val="bg-BG"/>
      </w:rPr>
      <w:instrText xml:space="preserve"> PAGE   \* MERGEFORMAT </w:instrText>
    </w:r>
    <w:r w:rsidRPr="00271DDB">
      <w:rPr>
        <w:lang w:val="bg-BG"/>
      </w:rPr>
      <w:fldChar w:fldCharType="separate"/>
    </w:r>
    <w:r w:rsidR="00B1376F">
      <w:rPr>
        <w:noProof/>
        <w:lang w:val="bg-BG"/>
      </w:rPr>
      <w:t>1</w:t>
    </w:r>
    <w:r w:rsidRPr="00271DDB">
      <w:rPr>
        <w:noProof/>
        <w:lang w:val="bg-BG"/>
      </w:rPr>
      <w:fldChar w:fldCharType="end"/>
    </w:r>
    <w:r>
      <w:rPr>
        <w:noProof/>
        <w:lang w:val="bg-BG"/>
      </w:rPr>
      <w:t xml:space="preserve"> от</w:t>
    </w:r>
    <w:r>
      <w:rPr>
        <w:lang w:val="bg-BG"/>
      </w:rPr>
      <w:t xml:space="preserve"> 4                                  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38EC" w:rsidRDefault="007138EC" w:rsidP="00271DDB">
      <w:pPr>
        <w:spacing w:after="0" w:line="240" w:lineRule="auto"/>
      </w:pPr>
      <w:r>
        <w:separator/>
      </w:r>
    </w:p>
  </w:footnote>
  <w:footnote w:type="continuationSeparator" w:id="0">
    <w:p w:rsidR="007138EC" w:rsidRDefault="007138EC" w:rsidP="00271DD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539610B"/>
    <w:multiLevelType w:val="hybridMultilevel"/>
    <w:tmpl w:val="F51CE98C"/>
    <w:lvl w:ilvl="0" w:tplc="3A542126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9D93E4E"/>
    <w:multiLevelType w:val="hybridMultilevel"/>
    <w:tmpl w:val="9CD6674C"/>
    <w:lvl w:ilvl="0" w:tplc="23BA04D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356196F"/>
    <w:multiLevelType w:val="hybridMultilevel"/>
    <w:tmpl w:val="B7BE9F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48D3FF7"/>
    <w:multiLevelType w:val="hybridMultilevel"/>
    <w:tmpl w:val="33E2E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6807E19"/>
    <w:multiLevelType w:val="hybridMultilevel"/>
    <w:tmpl w:val="90B6007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1"/>
  </w:num>
  <w:num w:numId="5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Margarita E. Oysolova">
    <w15:presenceInfo w15:providerId="AD" w15:userId="S-1-5-21-1311320240-3924558025-616804057-910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5257"/>
    <w:rsid w:val="000039DC"/>
    <w:rsid w:val="0002171A"/>
    <w:rsid w:val="000346B3"/>
    <w:rsid w:val="0003504A"/>
    <w:rsid w:val="000662E7"/>
    <w:rsid w:val="00071D9A"/>
    <w:rsid w:val="00084D5D"/>
    <w:rsid w:val="000B3E18"/>
    <w:rsid w:val="000D5684"/>
    <w:rsid w:val="000F09ED"/>
    <w:rsid w:val="001364C0"/>
    <w:rsid w:val="001765E1"/>
    <w:rsid w:val="001A7EBB"/>
    <w:rsid w:val="00235654"/>
    <w:rsid w:val="00271DDB"/>
    <w:rsid w:val="002B1C63"/>
    <w:rsid w:val="002F3843"/>
    <w:rsid w:val="0030306F"/>
    <w:rsid w:val="003C08D7"/>
    <w:rsid w:val="003D0F83"/>
    <w:rsid w:val="00462698"/>
    <w:rsid w:val="0048360C"/>
    <w:rsid w:val="005505C1"/>
    <w:rsid w:val="005852E7"/>
    <w:rsid w:val="00643C31"/>
    <w:rsid w:val="00651F3B"/>
    <w:rsid w:val="006C49E6"/>
    <w:rsid w:val="006E00F3"/>
    <w:rsid w:val="006F490A"/>
    <w:rsid w:val="007138EC"/>
    <w:rsid w:val="007341B8"/>
    <w:rsid w:val="007627D8"/>
    <w:rsid w:val="00796805"/>
    <w:rsid w:val="007C4CC8"/>
    <w:rsid w:val="007E14B9"/>
    <w:rsid w:val="00823361"/>
    <w:rsid w:val="00840B2D"/>
    <w:rsid w:val="008638DA"/>
    <w:rsid w:val="008976C8"/>
    <w:rsid w:val="0091499E"/>
    <w:rsid w:val="009467D1"/>
    <w:rsid w:val="00A336AC"/>
    <w:rsid w:val="00A93A71"/>
    <w:rsid w:val="00AD5320"/>
    <w:rsid w:val="00AF1B1F"/>
    <w:rsid w:val="00B131D8"/>
    <w:rsid w:val="00B1376F"/>
    <w:rsid w:val="00B600C5"/>
    <w:rsid w:val="00B62C11"/>
    <w:rsid w:val="00B930A9"/>
    <w:rsid w:val="00C16139"/>
    <w:rsid w:val="00C67D3A"/>
    <w:rsid w:val="00CD547D"/>
    <w:rsid w:val="00E31B4C"/>
    <w:rsid w:val="00E5798E"/>
    <w:rsid w:val="00E84C30"/>
    <w:rsid w:val="00ED534E"/>
    <w:rsid w:val="00EE30C5"/>
    <w:rsid w:val="00F473E3"/>
    <w:rsid w:val="00F826CE"/>
    <w:rsid w:val="00F90320"/>
    <w:rsid w:val="00F91571"/>
    <w:rsid w:val="00FF5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341B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CD547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D547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D547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D547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D547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D54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547D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CD54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71DD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1DDB"/>
  </w:style>
  <w:style w:type="paragraph" w:styleId="Footer">
    <w:name w:val="footer"/>
    <w:basedOn w:val="Normal"/>
    <w:link w:val="FooterChar"/>
    <w:uiPriority w:val="99"/>
    <w:unhideWhenUsed/>
    <w:rsid w:val="00271DD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1DD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341B8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CD547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D547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D547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D547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D547D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D547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D547D"/>
    <w:rPr>
      <w:rFonts w:ascii="Segoe UI" w:hAnsi="Segoe UI" w:cs="Segoe UI"/>
      <w:sz w:val="18"/>
      <w:szCs w:val="18"/>
    </w:rPr>
  </w:style>
  <w:style w:type="table" w:styleId="TableGrid">
    <w:name w:val="Table Grid"/>
    <w:basedOn w:val="TableNormal"/>
    <w:uiPriority w:val="39"/>
    <w:rsid w:val="00CD547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71DD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1DDB"/>
  </w:style>
  <w:style w:type="paragraph" w:styleId="Footer">
    <w:name w:val="footer"/>
    <w:basedOn w:val="Normal"/>
    <w:link w:val="FooterChar"/>
    <w:uiPriority w:val="99"/>
    <w:unhideWhenUsed/>
    <w:rsid w:val="00271DDB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1D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24A8F5-E45B-436C-AEFB-E3E04D31CB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1051</Words>
  <Characters>5993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7030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Boyan G. Grigorov</dc:creator>
  <cp:lastModifiedBy>Bozhidar I.Grancharov</cp:lastModifiedBy>
  <cp:revision>2</cp:revision>
  <cp:lastPrinted>2019-03-26T14:16:00Z</cp:lastPrinted>
  <dcterms:created xsi:type="dcterms:W3CDTF">2019-03-26T14:15:00Z</dcterms:created>
  <dcterms:modified xsi:type="dcterms:W3CDTF">2019-03-26T14:15:00Z</dcterms:modified>
</cp:coreProperties>
</file>