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3743" w:rsidRDefault="00FC3743" w:rsidP="00FC3743">
      <w:pPr>
        <w:tabs>
          <w:tab w:val="left" w:pos="142"/>
          <w:tab w:val="left" w:pos="567"/>
          <w:tab w:val="left" w:pos="10773"/>
        </w:tabs>
        <w:spacing w:after="0" w:line="276" w:lineRule="auto"/>
        <w:jc w:val="right"/>
        <w:rPr>
          <w:rFonts w:cs="Times New Roman"/>
          <w:b/>
          <w:szCs w:val="24"/>
          <w:lang w:val="bg-BG"/>
        </w:rPr>
      </w:pPr>
      <w:r>
        <w:rPr>
          <w:rFonts w:cs="Times New Roman"/>
          <w:b/>
          <w:szCs w:val="24"/>
          <w:lang w:val="bg-BG"/>
        </w:rPr>
        <w:t>Приложение №1</w:t>
      </w:r>
    </w:p>
    <w:p w:rsidR="00FC3743" w:rsidRDefault="00FC3743" w:rsidP="00FC3743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  <w:lang w:val="bg-BG"/>
        </w:rPr>
      </w:pPr>
    </w:p>
    <w:p w:rsidR="00FC3743" w:rsidRDefault="00FC3743" w:rsidP="00FC3743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szCs w:val="24"/>
          <w:lang w:val="bg-BG"/>
        </w:rPr>
      </w:pPr>
    </w:p>
    <w:p w:rsidR="00FC3743" w:rsidRPr="00B76060" w:rsidRDefault="00FC3743" w:rsidP="00FC3743">
      <w:pPr>
        <w:tabs>
          <w:tab w:val="left" w:pos="142"/>
          <w:tab w:val="left" w:pos="567"/>
          <w:tab w:val="left" w:pos="10773"/>
        </w:tabs>
        <w:spacing w:after="0" w:line="276" w:lineRule="auto"/>
        <w:jc w:val="center"/>
        <w:rPr>
          <w:rFonts w:cs="Times New Roman"/>
          <w:b/>
          <w:i/>
          <w:szCs w:val="24"/>
          <w:lang w:val="bg-BG"/>
        </w:rPr>
      </w:pPr>
      <w:r w:rsidRPr="00B76060">
        <w:rPr>
          <w:rFonts w:cs="Times New Roman"/>
          <w:b/>
          <w:szCs w:val="24"/>
          <w:lang w:val="bg-BG"/>
        </w:rPr>
        <w:t xml:space="preserve">ТЕХНИЧЕСКА СПЕЦИФИКАЦИЯ </w:t>
      </w:r>
    </w:p>
    <w:p w:rsidR="00FC3743" w:rsidRPr="00FB1D54" w:rsidRDefault="00FC3743" w:rsidP="00FC3743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b/>
          <w:szCs w:val="24"/>
          <w:lang w:val="bg-BG"/>
        </w:rPr>
      </w:pPr>
      <w:r>
        <w:rPr>
          <w:rFonts w:cs="Times New Roman"/>
          <w:b/>
          <w:szCs w:val="24"/>
          <w:lang w:val="bg-BG"/>
        </w:rPr>
        <w:t xml:space="preserve">На обществена поръчка с предмет: </w:t>
      </w:r>
      <w:r w:rsidRPr="003C3CD7">
        <w:rPr>
          <w:rFonts w:cs="Times New Roman"/>
          <w:b/>
          <w:szCs w:val="24"/>
          <w:lang w:val="bg-BG"/>
        </w:rPr>
        <w:t xml:space="preserve">„Избор на консултант за изпълнение на дейностите по оценяване на съответствието на инвестиционните проекти и упражняване на строителен надзор при </w:t>
      </w:r>
      <w:r w:rsidRPr="008C25B1">
        <w:rPr>
          <w:rFonts w:cs="Times New Roman"/>
          <w:b/>
          <w:szCs w:val="24"/>
          <w:lang w:val="bg-BG"/>
        </w:rPr>
        <w:t>изпълнението</w:t>
      </w:r>
      <w:r>
        <w:rPr>
          <w:rFonts w:cs="Times New Roman"/>
          <w:b/>
          <w:szCs w:val="24"/>
          <w:lang w:val="bg-BG"/>
        </w:rPr>
        <w:t xml:space="preserve"> </w:t>
      </w:r>
      <w:r w:rsidRPr="008C25B1">
        <w:rPr>
          <w:rFonts w:cs="Times New Roman"/>
          <w:b/>
          <w:szCs w:val="24"/>
          <w:lang w:val="bg-BG"/>
        </w:rPr>
        <w:t>на сключен</w:t>
      </w:r>
      <w:r>
        <w:rPr>
          <w:rFonts w:cs="Times New Roman"/>
          <w:b/>
          <w:szCs w:val="24"/>
          <w:lang w:val="bg-BG"/>
        </w:rPr>
        <w:t xml:space="preserve"> </w:t>
      </w:r>
      <w:r w:rsidRPr="003C3CD7">
        <w:rPr>
          <w:rFonts w:cs="Times New Roman"/>
          <w:b/>
          <w:szCs w:val="24"/>
          <w:lang w:val="bg-BG"/>
        </w:rPr>
        <w:t>договор за 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</w:p>
    <w:p w:rsidR="00FC3743" w:rsidRDefault="00FC3743" w:rsidP="00FC3743">
      <w:pPr>
        <w:tabs>
          <w:tab w:val="left" w:pos="1309"/>
        </w:tabs>
        <w:spacing w:after="0" w:line="240" w:lineRule="auto"/>
        <w:ind w:right="79"/>
        <w:jc w:val="both"/>
        <w:rPr>
          <w:rFonts w:eastAsia="Times New Roman" w:cs="Times New Roman"/>
          <w:szCs w:val="24"/>
          <w:lang w:val="bg-BG" w:eastAsia="bg-BG"/>
        </w:rPr>
      </w:pPr>
    </w:p>
    <w:p w:rsidR="00FC3743" w:rsidRDefault="00FC3743" w:rsidP="00FC3743">
      <w:pPr>
        <w:pStyle w:val="ListParagraph"/>
        <w:numPr>
          <w:ilvl w:val="0"/>
          <w:numId w:val="3"/>
        </w:numPr>
        <w:spacing w:after="0" w:line="240" w:lineRule="auto"/>
        <w:ind w:left="851" w:right="79" w:hanging="491"/>
        <w:jc w:val="both"/>
        <w:rPr>
          <w:rFonts w:eastAsia="Times New Roman" w:cs="Times New Roman"/>
          <w:b/>
          <w:szCs w:val="24"/>
          <w:lang w:val="bg-BG" w:eastAsia="bg-BG"/>
        </w:rPr>
      </w:pPr>
      <w:r w:rsidRPr="0023648E">
        <w:rPr>
          <w:rFonts w:eastAsia="Times New Roman" w:cs="Times New Roman"/>
          <w:b/>
          <w:szCs w:val="24"/>
          <w:lang w:val="bg-BG" w:eastAsia="bg-BG"/>
        </w:rPr>
        <w:t>ОБЩА ИНФОРМАЦИЯ</w:t>
      </w:r>
    </w:p>
    <w:p w:rsidR="00FC3743" w:rsidRPr="0023648E" w:rsidRDefault="00FC3743" w:rsidP="00FC3743">
      <w:pPr>
        <w:pStyle w:val="ListParagraph"/>
        <w:spacing w:after="0" w:line="240" w:lineRule="auto"/>
        <w:ind w:left="1665" w:right="79"/>
        <w:jc w:val="both"/>
        <w:rPr>
          <w:rFonts w:eastAsia="Times New Roman" w:cs="Times New Roman"/>
          <w:b/>
          <w:szCs w:val="24"/>
          <w:lang w:val="bg-BG" w:eastAsia="bg-BG"/>
        </w:rPr>
      </w:pPr>
    </w:p>
    <w:p w:rsidR="00FC3743" w:rsidRDefault="00FC3743" w:rsidP="00FC3743">
      <w:pPr>
        <w:pStyle w:val="ListParagraph"/>
        <w:numPr>
          <w:ilvl w:val="0"/>
          <w:numId w:val="4"/>
        </w:numPr>
        <w:tabs>
          <w:tab w:val="left" w:pos="142"/>
          <w:tab w:val="left" w:pos="567"/>
          <w:tab w:val="left" w:pos="10773"/>
        </w:tabs>
        <w:spacing w:after="0" w:line="276" w:lineRule="auto"/>
        <w:ind w:hanging="219"/>
        <w:jc w:val="both"/>
        <w:rPr>
          <w:rFonts w:cs="Times New Roman"/>
          <w:b/>
          <w:szCs w:val="24"/>
          <w:lang w:val="bg-BG"/>
        </w:rPr>
      </w:pPr>
      <w:r w:rsidRPr="0023648E">
        <w:rPr>
          <w:rFonts w:cs="Times New Roman"/>
          <w:b/>
          <w:szCs w:val="24"/>
          <w:lang w:val="bg-BG"/>
        </w:rPr>
        <w:t>Въведение</w:t>
      </w:r>
      <w:r>
        <w:rPr>
          <w:rFonts w:cs="Times New Roman"/>
          <w:b/>
          <w:szCs w:val="24"/>
        </w:rPr>
        <w:t xml:space="preserve"> </w:t>
      </w:r>
    </w:p>
    <w:p w:rsidR="00FC3743" w:rsidRDefault="00FC3743" w:rsidP="00FC3743">
      <w:pPr>
        <w:pStyle w:val="ListParagraph"/>
        <w:ind w:left="0" w:firstLine="720"/>
        <w:jc w:val="both"/>
        <w:rPr>
          <w:rFonts w:eastAsia="Times New Roman" w:cs="Times New Roman"/>
          <w:szCs w:val="24"/>
          <w:lang w:val="bg-BG" w:eastAsia="bg-BG"/>
        </w:rPr>
      </w:pPr>
      <w:r w:rsidRPr="002C4F75">
        <w:rPr>
          <w:rFonts w:eastAsia="Times New Roman" w:cs="Times New Roman"/>
          <w:szCs w:val="24"/>
          <w:lang w:val="bg-BG" w:eastAsia="bg-BG"/>
        </w:rPr>
        <w:t xml:space="preserve">Настоящата поръчка е за избор на консултант за изпълнение на дейностите по </w:t>
      </w:r>
      <w:r w:rsidRPr="002C4F75">
        <w:rPr>
          <w:rFonts w:cs="Times New Roman"/>
          <w:color w:val="000000"/>
          <w:szCs w:val="24"/>
          <w:shd w:val="clear" w:color="auto" w:fill="FEFEFE"/>
          <w:lang w:val="bg-BG"/>
        </w:rPr>
        <w:t>оценяване на съответствието на инвестиционните проекти и упражняване на строителен надзор</w:t>
      </w:r>
      <w:r w:rsidRPr="002C4F75">
        <w:rPr>
          <w:rFonts w:eastAsia="Times New Roman" w:cs="Times New Roman"/>
          <w:szCs w:val="24"/>
          <w:lang w:val="bg-BG" w:eastAsia="bg-BG"/>
        </w:rPr>
        <w:t xml:space="preserve"> при 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881A03">
        <w:rPr>
          <w:rFonts w:eastAsia="Times New Roman" w:cs="Times New Roman"/>
          <w:szCs w:val="24"/>
          <w:lang w:val="bg-BG" w:eastAsia="bg-BG"/>
        </w:rPr>
        <w:t>извършване на основни ремонти и реконструкции на ОКЛ и изграждане на нови ОКЛ или отклонения от съществуващата мрежа</w:t>
      </w:r>
      <w:r w:rsidRPr="00262314">
        <w:rPr>
          <w:rFonts w:eastAsia="Times New Roman" w:cs="Times New Roman"/>
          <w:szCs w:val="24"/>
          <w:lang w:val="bg-BG" w:eastAsia="bg-BG"/>
        </w:rPr>
        <w:t xml:space="preserve"> </w:t>
      </w:r>
      <w:r>
        <w:rPr>
          <w:rFonts w:eastAsia="Times New Roman" w:cs="Times New Roman"/>
          <w:szCs w:val="24"/>
          <w:lang w:val="bg-BG" w:eastAsia="bg-BG"/>
        </w:rPr>
        <w:t>по договор за поддръжка и развитие на</w:t>
      </w:r>
      <w:r w:rsidRPr="00262314">
        <w:rPr>
          <w:lang w:val="bg-BG"/>
        </w:rPr>
        <w:t xml:space="preserve"> </w:t>
      </w:r>
      <w:r>
        <w:rPr>
          <w:lang w:val="bg-BG"/>
        </w:rPr>
        <w:t xml:space="preserve">част от </w:t>
      </w:r>
      <w:r w:rsidRPr="00334229">
        <w:rPr>
          <w:rFonts w:eastAsia="Times New Roman" w:cs="Times New Roman"/>
          <w:szCs w:val="24"/>
          <w:lang w:val="bg-BG" w:eastAsia="bg-BG"/>
        </w:rPr>
        <w:t>електронна</w:t>
      </w:r>
      <w:r>
        <w:rPr>
          <w:rFonts w:eastAsia="Times New Roman" w:cs="Times New Roman"/>
          <w:szCs w:val="24"/>
          <w:lang w:val="bg-BG" w:eastAsia="bg-BG"/>
        </w:rPr>
        <w:t>та</w:t>
      </w:r>
      <w:r w:rsidRPr="00334229">
        <w:rPr>
          <w:rFonts w:eastAsia="Times New Roman" w:cs="Times New Roman"/>
          <w:szCs w:val="24"/>
          <w:lang w:val="bg-BG" w:eastAsia="bg-BG"/>
        </w:rPr>
        <w:t xml:space="preserve"> съобщителна инфраструктура </w:t>
      </w:r>
      <w:r>
        <w:rPr>
          <w:rFonts w:eastAsia="Times New Roman" w:cs="Times New Roman"/>
          <w:szCs w:val="24"/>
          <w:lang w:val="bg-BG" w:eastAsia="bg-BG"/>
        </w:rPr>
        <w:t xml:space="preserve">(ЕСИ) от </w:t>
      </w:r>
      <w:r w:rsidRPr="00334229">
        <w:rPr>
          <w:rFonts w:eastAsia="Times New Roman" w:cs="Times New Roman"/>
          <w:szCs w:val="24"/>
          <w:lang w:val="bg-BG" w:eastAsia="bg-BG"/>
        </w:rPr>
        <w:t>ЕЕСМ</w:t>
      </w:r>
      <w:r>
        <w:rPr>
          <w:rFonts w:eastAsia="Times New Roman" w:cs="Times New Roman"/>
          <w:szCs w:val="24"/>
          <w:lang w:val="bg-BG" w:eastAsia="bg-BG"/>
        </w:rPr>
        <w:t>.</w:t>
      </w:r>
    </w:p>
    <w:p w:rsidR="00FC3743" w:rsidRDefault="00FC3743" w:rsidP="00FC3743">
      <w:pPr>
        <w:pStyle w:val="ListParagraph"/>
        <w:ind w:left="0" w:firstLine="786"/>
        <w:jc w:val="both"/>
        <w:rPr>
          <w:rFonts w:eastAsia="Times New Roman" w:cs="Times New Roman"/>
          <w:szCs w:val="24"/>
          <w:lang w:val="bg-BG" w:eastAsia="bg-BG"/>
        </w:rPr>
      </w:pPr>
    </w:p>
    <w:p w:rsidR="00FC3743" w:rsidRDefault="00FC3743" w:rsidP="00FC3743">
      <w:pPr>
        <w:pStyle w:val="ListParagraph"/>
        <w:numPr>
          <w:ilvl w:val="0"/>
          <w:numId w:val="4"/>
        </w:numPr>
        <w:tabs>
          <w:tab w:val="left" w:pos="993"/>
        </w:tabs>
        <w:ind w:hanging="77"/>
        <w:jc w:val="both"/>
        <w:rPr>
          <w:rFonts w:eastAsia="Times New Roman" w:cs="Times New Roman"/>
          <w:b/>
          <w:szCs w:val="24"/>
          <w:lang w:val="bg-BG" w:eastAsia="bg-BG"/>
        </w:rPr>
      </w:pPr>
      <w:r w:rsidRPr="0023648E">
        <w:rPr>
          <w:rFonts w:eastAsia="Times New Roman" w:cs="Times New Roman"/>
          <w:b/>
          <w:szCs w:val="24"/>
          <w:lang w:val="bg-BG" w:eastAsia="bg-BG"/>
        </w:rPr>
        <w:t>Съществуващо положение</w:t>
      </w:r>
      <w:bookmarkStart w:id="0" w:name="_GoBack"/>
      <w:bookmarkEnd w:id="0"/>
    </w:p>
    <w:p w:rsidR="00FC3743" w:rsidRPr="00334229" w:rsidRDefault="00FC3743" w:rsidP="00FC3743">
      <w:pPr>
        <w:spacing w:after="0"/>
        <w:ind w:firstLine="720"/>
        <w:jc w:val="both"/>
        <w:rPr>
          <w:rFonts w:cs="Times New Roman"/>
          <w:iCs/>
          <w:color w:val="000000"/>
          <w:szCs w:val="24"/>
          <w:lang w:val="bg-BG"/>
        </w:rPr>
      </w:pPr>
      <w:r w:rsidRPr="008C25B1">
        <w:rPr>
          <w:rFonts w:cs="Times New Roman"/>
          <w:szCs w:val="24"/>
          <w:lang w:val="bg-BG"/>
        </w:rPr>
        <w:t xml:space="preserve">Между Държавна агенция „Електронно управление“ и „Съобщително строителство и възстановяване“ ЕАД е сключен договор </w:t>
      </w:r>
      <w:r w:rsidRPr="00262314">
        <w:rPr>
          <w:rFonts w:cs="Times New Roman"/>
          <w:szCs w:val="24"/>
          <w:lang w:val="bg-BG"/>
        </w:rPr>
        <w:t xml:space="preserve">№125/11.11.2019 г. </w:t>
      </w:r>
      <w:r>
        <w:rPr>
          <w:rFonts w:cs="Times New Roman"/>
          <w:szCs w:val="24"/>
          <w:lang w:val="bg-BG"/>
        </w:rPr>
        <w:t xml:space="preserve">(Договора) </w:t>
      </w:r>
      <w:r w:rsidRPr="00334229">
        <w:rPr>
          <w:rFonts w:cs="Times New Roman"/>
          <w:szCs w:val="24"/>
          <w:lang w:val="bg-BG"/>
        </w:rPr>
        <w:t>за „Поддръжка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</w:t>
      </w:r>
      <w:r>
        <w:rPr>
          <w:rFonts w:cs="Times New Roman"/>
          <w:szCs w:val="24"/>
          <w:lang w:val="bg-BG"/>
        </w:rPr>
        <w:t>, като</w:t>
      </w:r>
      <w:r w:rsidRPr="00334229">
        <w:rPr>
          <w:rFonts w:cs="Times New Roman"/>
          <w:szCs w:val="24"/>
          <w:lang w:val="bg-BG"/>
        </w:rPr>
        <w:t xml:space="preserve"> дейностите по </w:t>
      </w:r>
      <w:r w:rsidRPr="008C25B1">
        <w:rPr>
          <w:rFonts w:cs="Times New Roman"/>
          <w:szCs w:val="24"/>
          <w:lang w:val="bg-BG"/>
        </w:rPr>
        <w:t>Д</w:t>
      </w:r>
      <w:r>
        <w:rPr>
          <w:rFonts w:cs="Times New Roman"/>
          <w:szCs w:val="24"/>
          <w:lang w:val="bg-BG"/>
        </w:rPr>
        <w:t>оговора</w:t>
      </w:r>
      <w:r w:rsidRPr="00334229">
        <w:rPr>
          <w:rFonts w:cs="Times New Roman"/>
          <w:szCs w:val="24"/>
          <w:lang w:val="bg-BG"/>
        </w:rPr>
        <w:t xml:space="preserve"> предвиждат и извършване на основни ремонти и реконструкции на кабелни линии и изграждане на нови ОКЛ или отклонения от съществуващата мрежа, за които</w:t>
      </w:r>
      <w:r>
        <w:rPr>
          <w:rFonts w:cs="Times New Roman"/>
          <w:szCs w:val="24"/>
          <w:lang w:val="bg-BG"/>
        </w:rPr>
        <w:t xml:space="preserve"> </w:t>
      </w:r>
      <w:r w:rsidRPr="00334229">
        <w:rPr>
          <w:rFonts w:cs="Times New Roman"/>
          <w:szCs w:val="24"/>
          <w:lang w:val="bg-BG"/>
        </w:rPr>
        <w:t>се изисква проектиране и строителство</w:t>
      </w:r>
      <w:r>
        <w:rPr>
          <w:rFonts w:cs="Times New Roman"/>
          <w:szCs w:val="24"/>
          <w:lang w:val="bg-BG"/>
        </w:rPr>
        <w:t xml:space="preserve">. В този случай, в зависимост от категорията на строежите се </w:t>
      </w:r>
      <w:r w:rsidRPr="00334229">
        <w:rPr>
          <w:rFonts w:cs="Times New Roman"/>
          <w:szCs w:val="24"/>
          <w:lang w:val="bg-BG"/>
        </w:rPr>
        <w:t>изпълнява</w:t>
      </w:r>
      <w:r>
        <w:rPr>
          <w:rFonts w:cs="Times New Roman"/>
          <w:szCs w:val="24"/>
          <w:lang w:val="bg-BG"/>
        </w:rPr>
        <w:t>т</w:t>
      </w:r>
      <w:r w:rsidRPr="00334229">
        <w:rPr>
          <w:rFonts w:cs="Times New Roman"/>
          <w:szCs w:val="24"/>
          <w:lang w:val="bg-BG"/>
        </w:rPr>
        <w:t xml:space="preserve"> следните дейности: </w:t>
      </w:r>
      <w:r w:rsidRPr="00334229">
        <w:rPr>
          <w:rFonts w:cs="Times New Roman"/>
          <w:b/>
          <w:bCs/>
          <w:color w:val="000000"/>
          <w:szCs w:val="24"/>
          <w:lang w:val="bg-BG"/>
        </w:rPr>
        <w:t xml:space="preserve">Изготвяне на оценка на съответствието на инвестиционния проект със </w:t>
      </w:r>
      <w:r>
        <w:rPr>
          <w:rFonts w:cs="Times New Roman"/>
          <w:b/>
          <w:bCs/>
          <w:color w:val="000000"/>
          <w:szCs w:val="24"/>
          <w:lang w:val="bg-BG"/>
        </w:rPr>
        <w:t>основните</w:t>
      </w:r>
      <w:r w:rsidRPr="00334229">
        <w:rPr>
          <w:rFonts w:cs="Times New Roman"/>
          <w:b/>
          <w:bCs/>
          <w:color w:val="000000"/>
          <w:szCs w:val="24"/>
          <w:lang w:val="bg-BG"/>
        </w:rPr>
        <w:t xml:space="preserve"> изисквания към строежите, съгласно чл.</w:t>
      </w:r>
      <w:r>
        <w:rPr>
          <w:rFonts w:cs="Times New Roman"/>
          <w:b/>
          <w:bCs/>
          <w:color w:val="000000"/>
          <w:szCs w:val="24"/>
          <w:lang w:val="bg-BG"/>
        </w:rPr>
        <w:t xml:space="preserve"> </w:t>
      </w:r>
      <w:r w:rsidRPr="00334229">
        <w:rPr>
          <w:rFonts w:cs="Times New Roman"/>
          <w:b/>
          <w:bCs/>
          <w:color w:val="000000"/>
          <w:szCs w:val="24"/>
          <w:lang w:val="bg-BG"/>
        </w:rPr>
        <w:t>142, ал.</w:t>
      </w:r>
      <w:r>
        <w:rPr>
          <w:rFonts w:cs="Times New Roman"/>
          <w:b/>
          <w:bCs/>
          <w:color w:val="000000"/>
          <w:szCs w:val="24"/>
          <w:lang w:val="bg-BG"/>
        </w:rPr>
        <w:t xml:space="preserve"> </w:t>
      </w:r>
      <w:r w:rsidRPr="00334229">
        <w:rPr>
          <w:rFonts w:cs="Times New Roman"/>
          <w:b/>
          <w:bCs/>
          <w:color w:val="000000"/>
          <w:szCs w:val="24"/>
          <w:lang w:val="bg-BG"/>
        </w:rPr>
        <w:t>6, т.</w:t>
      </w:r>
      <w:r>
        <w:rPr>
          <w:rFonts w:cs="Times New Roman"/>
          <w:b/>
          <w:bCs/>
          <w:color w:val="000000"/>
          <w:szCs w:val="24"/>
          <w:lang w:val="bg-BG"/>
        </w:rPr>
        <w:t xml:space="preserve"> </w:t>
      </w:r>
      <w:r w:rsidRPr="00334229">
        <w:rPr>
          <w:rFonts w:cs="Times New Roman"/>
          <w:b/>
          <w:bCs/>
          <w:color w:val="000000"/>
          <w:szCs w:val="24"/>
          <w:lang w:val="bg-BG"/>
        </w:rPr>
        <w:t>2 от ЗУТ; Упражняване на строителен надзор по време на строителството; Съставяне на технически паспорти, съгласно Наредба №5 от 2006 г. за техническите паспорти на строежите и и</w:t>
      </w:r>
      <w:r w:rsidRPr="00334229">
        <w:rPr>
          <w:rFonts w:cs="Times New Roman"/>
          <w:b/>
          <w:iCs/>
          <w:color w:val="000000"/>
          <w:szCs w:val="24"/>
          <w:lang w:val="bg-BG"/>
        </w:rPr>
        <w:t>зпълняване на функциите на координатор по безопасност и здраве за етапа на изграждане на строежа</w:t>
      </w:r>
      <w:r>
        <w:rPr>
          <w:rFonts w:cs="Times New Roman"/>
          <w:b/>
          <w:iCs/>
          <w:color w:val="000000"/>
          <w:szCs w:val="24"/>
          <w:lang w:val="bg-BG"/>
        </w:rPr>
        <w:t xml:space="preserve"> </w:t>
      </w:r>
      <w:r w:rsidRPr="006173ED">
        <w:rPr>
          <w:rFonts w:cs="Times New Roman"/>
          <w:iCs/>
          <w:color w:val="000000"/>
          <w:szCs w:val="24"/>
          <w:lang w:val="bg-BG"/>
        </w:rPr>
        <w:t>и за тях</w:t>
      </w:r>
      <w:r>
        <w:rPr>
          <w:rFonts w:cs="Times New Roman"/>
          <w:b/>
          <w:iCs/>
          <w:color w:val="000000"/>
          <w:szCs w:val="24"/>
          <w:lang w:val="bg-BG"/>
        </w:rPr>
        <w:t xml:space="preserve"> </w:t>
      </w:r>
      <w:r>
        <w:rPr>
          <w:rFonts w:cs="Times New Roman"/>
          <w:iCs/>
          <w:color w:val="000000"/>
          <w:szCs w:val="24"/>
          <w:lang w:val="bg-BG"/>
        </w:rPr>
        <w:t>е необходимо определяне на консултант.</w:t>
      </w:r>
    </w:p>
    <w:p w:rsidR="00FC3743" w:rsidRPr="00F2546C" w:rsidRDefault="00FC3743" w:rsidP="00FC3743">
      <w:pPr>
        <w:pStyle w:val="ListParagraph"/>
        <w:spacing w:after="0"/>
        <w:ind w:left="0" w:firstLine="786"/>
        <w:jc w:val="both"/>
        <w:rPr>
          <w:rFonts w:eastAsia="Times New Roman" w:cs="Times New Roman"/>
          <w:szCs w:val="24"/>
          <w:lang w:val="bg-BG" w:eastAsia="bg-BG"/>
        </w:rPr>
      </w:pPr>
    </w:p>
    <w:p w:rsidR="00FC3743" w:rsidRDefault="00FC3743" w:rsidP="00FC3743">
      <w:pPr>
        <w:pStyle w:val="ListParagraph"/>
        <w:numPr>
          <w:ilvl w:val="0"/>
          <w:numId w:val="4"/>
        </w:numPr>
        <w:tabs>
          <w:tab w:val="left" w:pos="993"/>
        </w:tabs>
        <w:ind w:hanging="77"/>
        <w:jc w:val="both"/>
        <w:rPr>
          <w:rFonts w:eastAsia="Times New Roman" w:cs="Times New Roman"/>
          <w:b/>
          <w:szCs w:val="24"/>
          <w:lang w:val="bg-BG" w:eastAsia="bg-BG"/>
        </w:rPr>
      </w:pPr>
      <w:r>
        <w:rPr>
          <w:rFonts w:eastAsia="Times New Roman" w:cs="Times New Roman"/>
          <w:b/>
          <w:szCs w:val="24"/>
          <w:lang w:val="bg-BG" w:eastAsia="bg-BG"/>
        </w:rPr>
        <w:t>Цели</w:t>
      </w:r>
    </w:p>
    <w:p w:rsidR="00FC3743" w:rsidRDefault="00FC3743" w:rsidP="00FC3743">
      <w:pPr>
        <w:pStyle w:val="ListParagraph"/>
        <w:ind w:left="0" w:firstLine="720"/>
        <w:jc w:val="both"/>
        <w:rPr>
          <w:rFonts w:eastAsia="Times New Roman" w:cs="Times New Roman"/>
          <w:szCs w:val="24"/>
          <w:lang w:val="bg-BG" w:eastAsia="bg-BG"/>
        </w:rPr>
      </w:pPr>
      <w:r w:rsidRPr="00B67C87">
        <w:rPr>
          <w:rFonts w:eastAsia="Times New Roman" w:cs="Times New Roman"/>
          <w:szCs w:val="24"/>
          <w:lang w:val="bg-BG" w:eastAsia="bg-BG"/>
        </w:rPr>
        <w:t xml:space="preserve">Изготвяне на оценка на съответствието на инвестиционния проект със </w:t>
      </w:r>
      <w:r>
        <w:rPr>
          <w:rFonts w:eastAsia="Times New Roman" w:cs="Times New Roman"/>
          <w:szCs w:val="24"/>
          <w:lang w:val="bg-BG" w:eastAsia="bg-BG"/>
        </w:rPr>
        <w:t>основните</w:t>
      </w:r>
      <w:r w:rsidRPr="00B67C87">
        <w:rPr>
          <w:rFonts w:eastAsia="Times New Roman" w:cs="Times New Roman"/>
          <w:szCs w:val="24"/>
          <w:lang w:val="bg-BG" w:eastAsia="bg-BG"/>
        </w:rPr>
        <w:t xml:space="preserve"> изисквания към строежите, съгласно чл.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B67C87">
        <w:rPr>
          <w:rFonts w:eastAsia="Times New Roman" w:cs="Times New Roman"/>
          <w:szCs w:val="24"/>
          <w:lang w:val="bg-BG" w:eastAsia="bg-BG"/>
        </w:rPr>
        <w:t>142, ал.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B67C87">
        <w:rPr>
          <w:rFonts w:eastAsia="Times New Roman" w:cs="Times New Roman"/>
          <w:szCs w:val="24"/>
          <w:lang w:val="bg-BG" w:eastAsia="bg-BG"/>
        </w:rPr>
        <w:t>6, т.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B67C87">
        <w:rPr>
          <w:rFonts w:eastAsia="Times New Roman" w:cs="Times New Roman"/>
          <w:szCs w:val="24"/>
          <w:lang w:val="bg-BG" w:eastAsia="bg-BG"/>
        </w:rPr>
        <w:t>2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B67C87">
        <w:rPr>
          <w:rFonts w:eastAsia="Times New Roman" w:cs="Times New Roman"/>
          <w:szCs w:val="24"/>
          <w:lang w:val="bg-BG" w:eastAsia="bg-BG"/>
        </w:rPr>
        <w:t>от ЗУТ, упражняване на строителен надзор по време на строителството</w:t>
      </w:r>
      <w:r w:rsidRPr="00B67C87">
        <w:rPr>
          <w:bCs/>
          <w:color w:val="000000"/>
          <w:szCs w:val="24"/>
          <w:lang w:val="bg-BG"/>
        </w:rPr>
        <w:t xml:space="preserve"> и п</w:t>
      </w:r>
      <w:r w:rsidRPr="00B67C87">
        <w:rPr>
          <w:rFonts w:eastAsia="Times New Roman" w:cs="Times New Roman"/>
          <w:szCs w:val="24"/>
          <w:lang w:val="bg-BG" w:eastAsia="bg-BG"/>
        </w:rPr>
        <w:t xml:space="preserve">олучаване на разрешение за ползване / удостоверение за въвеждане в експлоатация, </w:t>
      </w:r>
      <w:r w:rsidRPr="00B67C87">
        <w:rPr>
          <w:bCs/>
          <w:color w:val="000000"/>
          <w:szCs w:val="24"/>
          <w:lang w:val="bg-BG"/>
        </w:rPr>
        <w:t>съставяне на технически паспорт, съгласно Наредба №</w:t>
      </w:r>
      <w:r>
        <w:rPr>
          <w:bCs/>
          <w:color w:val="000000"/>
          <w:szCs w:val="24"/>
          <w:lang w:val="bg-BG"/>
        </w:rPr>
        <w:t xml:space="preserve"> </w:t>
      </w:r>
      <w:r w:rsidRPr="00B67C87">
        <w:rPr>
          <w:bCs/>
          <w:color w:val="000000"/>
          <w:szCs w:val="24"/>
          <w:lang w:val="bg-BG"/>
        </w:rPr>
        <w:t xml:space="preserve">5 от 2006 г. за техническите паспорти на строежите </w:t>
      </w:r>
      <w:r w:rsidRPr="00B67C87">
        <w:rPr>
          <w:rFonts w:eastAsia="Times New Roman" w:cs="Times New Roman"/>
          <w:szCs w:val="24"/>
          <w:lang w:val="bg-BG" w:eastAsia="bg-BG"/>
        </w:rPr>
        <w:t xml:space="preserve">и изпълняване на функциите на координатор </w:t>
      </w:r>
      <w:r w:rsidRPr="00B67C87">
        <w:rPr>
          <w:rFonts w:eastAsia="Times New Roman" w:cs="Times New Roman"/>
          <w:szCs w:val="24"/>
          <w:lang w:val="bg-BG" w:eastAsia="bg-BG"/>
        </w:rPr>
        <w:lastRenderedPageBreak/>
        <w:t>по безопасност и здраве по време на действие</w:t>
      </w:r>
      <w:r>
        <w:rPr>
          <w:rFonts w:eastAsia="Times New Roman" w:cs="Times New Roman"/>
          <w:szCs w:val="24"/>
          <w:lang w:val="bg-BG" w:eastAsia="bg-BG"/>
        </w:rPr>
        <w:t>то</w:t>
      </w:r>
      <w:r w:rsidRPr="00B67C87">
        <w:rPr>
          <w:rFonts w:eastAsia="Times New Roman" w:cs="Times New Roman"/>
          <w:szCs w:val="24"/>
          <w:lang w:val="bg-BG" w:eastAsia="bg-BG"/>
        </w:rPr>
        <w:t xml:space="preserve"> на Договор </w:t>
      </w:r>
      <w:r w:rsidRPr="00262314">
        <w:rPr>
          <w:rFonts w:cs="Times New Roman"/>
          <w:szCs w:val="24"/>
          <w:lang w:val="bg-BG"/>
        </w:rPr>
        <w:t xml:space="preserve">№125/11.11.2019 г. </w:t>
      </w:r>
      <w:r w:rsidRPr="00B67C87">
        <w:rPr>
          <w:rFonts w:eastAsia="Times New Roman" w:cs="Times New Roman"/>
          <w:szCs w:val="24"/>
          <w:lang w:val="bg-BG" w:eastAsia="bg-BG"/>
        </w:rPr>
        <w:t>за „Поддръжка и развитие на електронна съобщителна инфраструктура от Единната електронна съобщителна мрежа (ЕЕСМ) на държавната администрация и за нуждите на националната сигурност“.</w:t>
      </w:r>
    </w:p>
    <w:p w:rsidR="00FC3743" w:rsidRDefault="00FC3743" w:rsidP="00FC3743">
      <w:pPr>
        <w:pStyle w:val="ListParagraph"/>
        <w:ind w:left="0" w:firstLine="786"/>
        <w:jc w:val="both"/>
        <w:rPr>
          <w:rFonts w:eastAsia="Times New Roman" w:cs="Times New Roman"/>
          <w:b/>
          <w:szCs w:val="24"/>
          <w:lang w:eastAsia="bg-BG"/>
        </w:rPr>
      </w:pPr>
    </w:p>
    <w:p w:rsidR="00FC3743" w:rsidRPr="003E2522" w:rsidRDefault="00FC3743" w:rsidP="00FC3743">
      <w:pPr>
        <w:pStyle w:val="ListParagraph"/>
        <w:ind w:left="0" w:firstLine="786"/>
        <w:jc w:val="both"/>
        <w:rPr>
          <w:rFonts w:eastAsia="Times New Roman" w:cs="Times New Roman"/>
          <w:b/>
          <w:szCs w:val="24"/>
          <w:lang w:eastAsia="bg-BG"/>
        </w:rPr>
      </w:pPr>
    </w:p>
    <w:p w:rsidR="00FC3743" w:rsidRDefault="00FC3743" w:rsidP="00FC3743">
      <w:pPr>
        <w:pStyle w:val="ListParagraph"/>
        <w:numPr>
          <w:ilvl w:val="0"/>
          <w:numId w:val="4"/>
        </w:numPr>
        <w:tabs>
          <w:tab w:val="left" w:pos="993"/>
        </w:tabs>
        <w:ind w:hanging="77"/>
        <w:jc w:val="both"/>
        <w:rPr>
          <w:rFonts w:eastAsia="Times New Roman" w:cs="Times New Roman"/>
          <w:b/>
          <w:szCs w:val="24"/>
          <w:lang w:val="bg-BG" w:eastAsia="bg-BG"/>
        </w:rPr>
      </w:pPr>
      <w:r>
        <w:rPr>
          <w:rFonts w:eastAsia="Times New Roman" w:cs="Times New Roman"/>
          <w:b/>
          <w:szCs w:val="24"/>
          <w:lang w:val="bg-BG" w:eastAsia="bg-BG"/>
        </w:rPr>
        <w:t>Очаквани резултати</w:t>
      </w:r>
    </w:p>
    <w:p w:rsidR="00FC3743" w:rsidRDefault="00FC3743" w:rsidP="00FC3743">
      <w:pPr>
        <w:pStyle w:val="ListParagraph"/>
        <w:ind w:left="0" w:firstLine="720"/>
        <w:jc w:val="both"/>
        <w:rPr>
          <w:rFonts w:cs="Times New Roman"/>
          <w:szCs w:val="24"/>
          <w:lang w:val="bg-BG"/>
        </w:rPr>
      </w:pPr>
      <w:r>
        <w:rPr>
          <w:rFonts w:eastAsia="Times New Roman" w:cs="Times New Roman"/>
          <w:szCs w:val="24"/>
          <w:lang w:val="bg-BG" w:eastAsia="bg-BG"/>
        </w:rPr>
        <w:t>Извършени успешно основни ремонти и въведени в експлоатация нови ОКЛ</w:t>
      </w:r>
      <w:r w:rsidRPr="007120A9">
        <w:rPr>
          <w:rFonts w:eastAsia="Times New Roman" w:cs="Times New Roman"/>
          <w:szCs w:val="24"/>
          <w:lang w:val="bg-BG" w:eastAsia="bg-BG"/>
        </w:rPr>
        <w:t xml:space="preserve"> </w:t>
      </w:r>
      <w:r>
        <w:rPr>
          <w:rFonts w:eastAsia="Times New Roman" w:cs="Times New Roman"/>
          <w:szCs w:val="24"/>
          <w:lang w:val="bg-BG" w:eastAsia="bg-BG"/>
        </w:rPr>
        <w:t>за срока на действие от три години на Договора за поддръжка и развитие на ЕСИ от ЕЕСМ, като предвидената  о</w:t>
      </w:r>
      <w:r w:rsidRPr="00D254B1">
        <w:rPr>
          <w:rFonts w:eastAsia="Times New Roman" w:cs="Times New Roman"/>
          <w:szCs w:val="24"/>
          <w:lang w:val="bg-BG" w:eastAsia="bg-BG"/>
        </w:rPr>
        <w:t xml:space="preserve">бща стойност </w:t>
      </w:r>
      <w:r>
        <w:rPr>
          <w:rFonts w:eastAsia="Times New Roman" w:cs="Times New Roman"/>
          <w:szCs w:val="24"/>
          <w:lang w:val="bg-BG" w:eastAsia="bg-BG"/>
        </w:rPr>
        <w:t xml:space="preserve">на Договора </w:t>
      </w:r>
      <w:r w:rsidRPr="00D254B1">
        <w:rPr>
          <w:rFonts w:eastAsia="Times New Roman" w:cs="Times New Roman"/>
          <w:szCs w:val="24"/>
          <w:lang w:val="bg-BG" w:eastAsia="bg-BG"/>
        </w:rPr>
        <w:t>в частта за</w:t>
      </w:r>
      <w:r w:rsidRPr="00D254B1">
        <w:rPr>
          <w:rFonts w:cs="Times New Roman"/>
          <w:szCs w:val="24"/>
          <w:lang w:val="bg-BG"/>
        </w:rPr>
        <w:t xml:space="preserve"> извършване на основни ремонти и реконструкции на кабелни линии и изграждане на нови ОКЛ или отклонения от съществуващата мрежа</w:t>
      </w:r>
      <w:r w:rsidRPr="00D254B1">
        <w:rPr>
          <w:rFonts w:eastAsia="Times New Roman" w:cs="Times New Roman"/>
          <w:szCs w:val="24"/>
          <w:lang w:val="bg-BG" w:eastAsia="bg-BG"/>
        </w:rPr>
        <w:t xml:space="preserve"> </w:t>
      </w:r>
      <w:r w:rsidRPr="00D254B1">
        <w:rPr>
          <w:rFonts w:cs="Times New Roman"/>
          <w:szCs w:val="24"/>
          <w:lang w:val="bg-BG"/>
        </w:rPr>
        <w:t xml:space="preserve">е до </w:t>
      </w:r>
      <w:r>
        <w:rPr>
          <w:rFonts w:cs="Times New Roman"/>
          <w:szCs w:val="24"/>
          <w:lang w:val="bg-BG"/>
        </w:rPr>
        <w:t>885 975,0</w:t>
      </w:r>
      <w:r w:rsidRPr="008C25B1">
        <w:rPr>
          <w:rFonts w:cs="Times New Roman"/>
          <w:szCs w:val="24"/>
          <w:lang w:val="bg-BG"/>
        </w:rPr>
        <w:t>0 (осемстотин осемдесет и пет хиляди деветстотин седемдесет и пет)</w:t>
      </w:r>
      <w:r>
        <w:rPr>
          <w:rFonts w:cs="Times New Roman"/>
          <w:szCs w:val="24"/>
          <w:lang w:val="bg-BG"/>
        </w:rPr>
        <w:t xml:space="preserve"> </w:t>
      </w:r>
      <w:r w:rsidRPr="00D254B1">
        <w:rPr>
          <w:rFonts w:cs="Times New Roman"/>
          <w:szCs w:val="24"/>
          <w:lang w:val="bg-BG"/>
        </w:rPr>
        <w:t xml:space="preserve">лв. без включен </w:t>
      </w:r>
      <w:r>
        <w:rPr>
          <w:rFonts w:cs="Times New Roman"/>
          <w:szCs w:val="24"/>
          <w:lang w:val="bg-BG"/>
        </w:rPr>
        <w:t xml:space="preserve">ДДС, съответно до </w:t>
      </w:r>
      <w:r w:rsidRPr="008C25B1">
        <w:rPr>
          <w:rFonts w:cs="Times New Roman"/>
          <w:szCs w:val="24"/>
          <w:lang w:val="bg-BG"/>
        </w:rPr>
        <w:t>1 063 170,00 (един милион шестдесет и три хиляди сто и седемдесет)</w:t>
      </w:r>
      <w:r>
        <w:rPr>
          <w:rFonts w:cs="Times New Roman"/>
          <w:szCs w:val="24"/>
          <w:lang w:val="bg-BG"/>
        </w:rPr>
        <w:t xml:space="preserve"> </w:t>
      </w:r>
      <w:r w:rsidRPr="00D254B1">
        <w:rPr>
          <w:rFonts w:cs="Times New Roman"/>
          <w:szCs w:val="24"/>
          <w:lang w:val="bg-BG"/>
        </w:rPr>
        <w:t>лв. с включен ДДС</w:t>
      </w:r>
      <w:r>
        <w:rPr>
          <w:rFonts w:cs="Times New Roman"/>
          <w:szCs w:val="24"/>
          <w:lang w:val="bg-BG"/>
        </w:rPr>
        <w:t>.</w:t>
      </w:r>
    </w:p>
    <w:p w:rsidR="00FC3743" w:rsidRPr="00D254B1" w:rsidRDefault="00FC3743" w:rsidP="00FC3743">
      <w:pPr>
        <w:pStyle w:val="ListParagraph"/>
        <w:ind w:left="0" w:firstLine="786"/>
        <w:jc w:val="both"/>
        <w:rPr>
          <w:rFonts w:cs="Times New Roman"/>
          <w:szCs w:val="24"/>
          <w:lang w:val="bg-BG"/>
        </w:rPr>
      </w:pPr>
    </w:p>
    <w:p w:rsidR="00FC3743" w:rsidRDefault="00FC3743" w:rsidP="00FC3743">
      <w:pPr>
        <w:pStyle w:val="ListParagraph"/>
        <w:numPr>
          <w:ilvl w:val="0"/>
          <w:numId w:val="3"/>
        </w:numPr>
        <w:tabs>
          <w:tab w:val="left" w:pos="1134"/>
        </w:tabs>
        <w:ind w:left="851" w:hanging="142"/>
        <w:jc w:val="both"/>
        <w:rPr>
          <w:rFonts w:eastAsia="Times New Roman" w:cs="Times New Roman"/>
          <w:b/>
          <w:szCs w:val="24"/>
          <w:lang w:val="bg-BG" w:eastAsia="bg-BG"/>
        </w:rPr>
      </w:pPr>
      <w:r w:rsidRPr="0023648E">
        <w:rPr>
          <w:rFonts w:eastAsia="Times New Roman" w:cs="Times New Roman"/>
          <w:b/>
          <w:szCs w:val="24"/>
          <w:lang w:val="bg-BG" w:eastAsia="bg-BG"/>
        </w:rPr>
        <w:t xml:space="preserve">ОПИСАНИЕ НА ПОРЪЧКАТА   </w:t>
      </w:r>
    </w:p>
    <w:p w:rsidR="00FC3743" w:rsidRPr="0023648E" w:rsidRDefault="00FC3743" w:rsidP="00FC3743">
      <w:pPr>
        <w:pStyle w:val="ListParagraph"/>
        <w:ind w:left="851"/>
        <w:jc w:val="both"/>
        <w:rPr>
          <w:rFonts w:eastAsia="Times New Roman" w:cs="Times New Roman"/>
          <w:b/>
          <w:szCs w:val="24"/>
          <w:lang w:val="bg-BG" w:eastAsia="bg-BG"/>
        </w:rPr>
      </w:pPr>
    </w:p>
    <w:p w:rsidR="00FC3743" w:rsidRPr="00010F9A" w:rsidRDefault="00FC3743" w:rsidP="00FC3743">
      <w:pPr>
        <w:pStyle w:val="ListParagraph"/>
        <w:numPr>
          <w:ilvl w:val="0"/>
          <w:numId w:val="5"/>
        </w:numPr>
        <w:tabs>
          <w:tab w:val="left" w:pos="709"/>
          <w:tab w:val="left" w:pos="993"/>
        </w:tabs>
        <w:spacing w:after="0" w:line="240" w:lineRule="auto"/>
        <w:ind w:right="79" w:hanging="1316"/>
        <w:jc w:val="both"/>
        <w:rPr>
          <w:b/>
          <w:lang w:val="bg-BG"/>
        </w:rPr>
      </w:pPr>
      <w:r w:rsidRPr="00010F9A">
        <w:rPr>
          <w:b/>
          <w:lang w:val="bg-BG"/>
        </w:rPr>
        <w:t>Подробно описание на предмета</w:t>
      </w:r>
    </w:p>
    <w:p w:rsidR="00FC3743" w:rsidRPr="000C0F4A" w:rsidRDefault="00FC3743" w:rsidP="00FC3743">
      <w:pPr>
        <w:tabs>
          <w:tab w:val="left" w:pos="374"/>
          <w:tab w:val="left" w:pos="709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>
        <w:rPr>
          <w:rFonts w:eastAsia="Times New Roman" w:cs="Times New Roman"/>
          <w:szCs w:val="24"/>
          <w:lang w:val="bg-BG" w:eastAsia="bg-BG"/>
        </w:rPr>
        <w:tab/>
      </w:r>
      <w:r>
        <w:rPr>
          <w:rFonts w:eastAsia="Times New Roman" w:cs="Times New Roman"/>
          <w:szCs w:val="24"/>
          <w:lang w:val="bg-BG" w:eastAsia="bg-BG"/>
        </w:rPr>
        <w:tab/>
      </w:r>
      <w:r w:rsidRPr="000C0F4A">
        <w:rPr>
          <w:rFonts w:eastAsia="Times New Roman" w:cs="Times New Roman"/>
          <w:szCs w:val="24"/>
          <w:lang w:val="bg-BG" w:eastAsia="bg-BG"/>
        </w:rPr>
        <w:t xml:space="preserve">При изпълнението на настоящата обществена поръчка </w:t>
      </w:r>
      <w:r>
        <w:rPr>
          <w:rFonts w:eastAsia="Times New Roman" w:cs="Times New Roman"/>
          <w:szCs w:val="24"/>
          <w:lang w:val="bg-BG" w:eastAsia="bg-BG"/>
        </w:rPr>
        <w:t>Изпълнителят</w:t>
      </w:r>
      <w:r w:rsidRPr="000C0F4A">
        <w:rPr>
          <w:rFonts w:eastAsia="Times New Roman" w:cs="Times New Roman"/>
          <w:szCs w:val="24"/>
          <w:lang w:val="bg-BG" w:eastAsia="bg-BG"/>
        </w:rPr>
        <w:t xml:space="preserve"> следва да </w:t>
      </w:r>
      <w:r>
        <w:rPr>
          <w:rFonts w:eastAsia="Times New Roman" w:cs="Times New Roman"/>
          <w:szCs w:val="24"/>
          <w:lang w:val="bg-BG" w:eastAsia="bg-BG"/>
        </w:rPr>
        <w:t>извършва</w:t>
      </w:r>
      <w:r w:rsidRPr="000C0F4A">
        <w:rPr>
          <w:rFonts w:eastAsia="Times New Roman" w:cs="Times New Roman"/>
          <w:szCs w:val="24"/>
          <w:lang w:val="bg-BG" w:eastAsia="bg-BG"/>
        </w:rPr>
        <w:t xml:space="preserve"> следните дейности:</w:t>
      </w:r>
    </w:p>
    <w:p w:rsidR="00FC3743" w:rsidRPr="002C565F" w:rsidRDefault="00FC3743" w:rsidP="00FC3743">
      <w:pPr>
        <w:numPr>
          <w:ilvl w:val="0"/>
          <w:numId w:val="1"/>
        </w:numPr>
        <w:tabs>
          <w:tab w:val="left" w:pos="374"/>
        </w:tabs>
        <w:spacing w:after="0" w:line="240" w:lineRule="auto"/>
        <w:ind w:left="0" w:firstLine="0"/>
        <w:jc w:val="both"/>
        <w:rPr>
          <w:rFonts w:eastAsia="Times New Roman" w:cs="Times New Roman"/>
          <w:szCs w:val="24"/>
          <w:lang w:val="bg-BG" w:eastAsia="bg-BG"/>
        </w:rPr>
      </w:pPr>
      <w:r w:rsidRPr="002C565F">
        <w:rPr>
          <w:rFonts w:eastAsia="Times New Roman" w:cs="Times New Roman"/>
          <w:szCs w:val="24"/>
          <w:lang w:val="bg-BG" w:eastAsia="bg-BG"/>
        </w:rPr>
        <w:t>Упражняване функциите на Консултант по смисъла на чл.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2C565F">
        <w:rPr>
          <w:rFonts w:eastAsia="Times New Roman" w:cs="Times New Roman"/>
          <w:szCs w:val="24"/>
          <w:lang w:val="bg-BG" w:eastAsia="bg-BG"/>
        </w:rPr>
        <w:t>166, ал.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2C565F">
        <w:rPr>
          <w:rFonts w:eastAsia="Times New Roman" w:cs="Times New Roman"/>
          <w:szCs w:val="24"/>
          <w:lang w:val="bg-BG" w:eastAsia="bg-BG"/>
        </w:rPr>
        <w:t>1, т.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2C565F">
        <w:rPr>
          <w:rFonts w:eastAsia="Times New Roman" w:cs="Times New Roman"/>
          <w:szCs w:val="24"/>
          <w:lang w:val="bg-BG" w:eastAsia="bg-BG"/>
        </w:rPr>
        <w:t>1 от ЗУТ, в т.ч.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2C565F">
        <w:rPr>
          <w:rFonts w:eastAsia="Times New Roman" w:cs="Times New Roman"/>
          <w:szCs w:val="24"/>
          <w:lang w:val="bg-BG" w:eastAsia="bg-BG"/>
        </w:rPr>
        <w:t xml:space="preserve">оценяване на съответствието на инвестиционния проект </w:t>
      </w:r>
      <w:r>
        <w:rPr>
          <w:rFonts w:eastAsia="Times New Roman" w:cs="Times New Roman"/>
          <w:szCs w:val="24"/>
          <w:lang w:val="bg-BG" w:eastAsia="bg-BG"/>
        </w:rPr>
        <w:t>с основните</w:t>
      </w:r>
      <w:r w:rsidRPr="002C565F">
        <w:rPr>
          <w:rFonts w:eastAsia="Times New Roman" w:cs="Times New Roman"/>
          <w:szCs w:val="24"/>
          <w:lang w:val="bg-BG" w:eastAsia="bg-BG"/>
        </w:rPr>
        <w:t xml:space="preserve"> изисквания към строежите, съгласно чл.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2C565F">
        <w:rPr>
          <w:rFonts w:eastAsia="Times New Roman" w:cs="Times New Roman"/>
          <w:szCs w:val="24"/>
          <w:lang w:val="bg-BG" w:eastAsia="bg-BG"/>
        </w:rPr>
        <w:t>142, ал.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2C565F">
        <w:rPr>
          <w:rFonts w:eastAsia="Times New Roman" w:cs="Times New Roman"/>
          <w:szCs w:val="24"/>
          <w:lang w:val="bg-BG" w:eastAsia="bg-BG"/>
        </w:rPr>
        <w:t>6, т.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2C565F">
        <w:rPr>
          <w:rFonts w:eastAsia="Times New Roman" w:cs="Times New Roman"/>
          <w:szCs w:val="24"/>
          <w:lang w:val="bg-BG" w:eastAsia="bg-BG"/>
        </w:rPr>
        <w:t>2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2C565F">
        <w:rPr>
          <w:rFonts w:eastAsia="Times New Roman" w:cs="Times New Roman"/>
          <w:szCs w:val="24"/>
          <w:lang w:val="bg-BG" w:eastAsia="bg-BG"/>
        </w:rPr>
        <w:t>от ЗУТ</w:t>
      </w:r>
      <w:r>
        <w:rPr>
          <w:rFonts w:eastAsia="Times New Roman" w:cs="Times New Roman"/>
          <w:szCs w:val="24"/>
          <w:lang w:val="bg-BG" w:eastAsia="bg-BG"/>
        </w:rPr>
        <w:t>:</w:t>
      </w:r>
      <w:r w:rsidRPr="002C565F">
        <w:rPr>
          <w:rFonts w:eastAsia="Times New Roman" w:cs="Times New Roman"/>
          <w:szCs w:val="24"/>
          <w:lang w:val="bg-BG" w:eastAsia="bg-BG"/>
        </w:rPr>
        <w:t xml:space="preserve"> </w:t>
      </w:r>
    </w:p>
    <w:p w:rsidR="00FC3743" w:rsidRPr="008632A1" w:rsidRDefault="00FC3743" w:rsidP="00FC3743">
      <w:pPr>
        <w:pStyle w:val="ListParagraph"/>
        <w:numPr>
          <w:ilvl w:val="0"/>
          <w:numId w:val="6"/>
        </w:numPr>
        <w:tabs>
          <w:tab w:val="left" w:pos="374"/>
        </w:tabs>
        <w:spacing w:after="0" w:line="240" w:lineRule="auto"/>
        <w:ind w:left="1276" w:hanging="425"/>
        <w:jc w:val="both"/>
        <w:rPr>
          <w:rFonts w:eastAsia="Times New Roman" w:cs="Times New Roman"/>
          <w:szCs w:val="24"/>
          <w:lang w:val="bg-BG" w:eastAsia="bg-BG"/>
        </w:rPr>
      </w:pPr>
      <w:r w:rsidRPr="008632A1">
        <w:rPr>
          <w:rFonts w:eastAsia="Times New Roman" w:cs="Times New Roman"/>
          <w:szCs w:val="24"/>
          <w:lang w:val="bg-BG" w:eastAsia="bg-BG"/>
        </w:rPr>
        <w:t>Изпълнителят извършва преглед на инвестиционните проекти и ако има забележки</w:t>
      </w:r>
      <w:r>
        <w:rPr>
          <w:rFonts w:eastAsia="Times New Roman" w:cs="Times New Roman"/>
          <w:szCs w:val="24"/>
          <w:lang w:val="bg-BG" w:eastAsia="bg-BG"/>
        </w:rPr>
        <w:t>,</w:t>
      </w:r>
      <w:r w:rsidRPr="008632A1">
        <w:rPr>
          <w:rFonts w:eastAsia="Times New Roman" w:cs="Times New Roman"/>
          <w:szCs w:val="24"/>
          <w:lang w:val="bg-BG" w:eastAsia="bg-BG"/>
        </w:rPr>
        <w:t xml:space="preserve"> ги представя на Възложителя, за отстраняването им от проектантите. След отстраняване на забележките</w:t>
      </w:r>
      <w:r>
        <w:rPr>
          <w:rFonts w:eastAsia="Times New Roman" w:cs="Times New Roman"/>
          <w:szCs w:val="24"/>
          <w:lang w:val="bg-BG" w:eastAsia="bg-BG"/>
        </w:rPr>
        <w:t>,</w:t>
      </w:r>
      <w:r w:rsidRPr="008632A1">
        <w:rPr>
          <w:rFonts w:eastAsia="Times New Roman" w:cs="Times New Roman"/>
          <w:szCs w:val="24"/>
          <w:lang w:val="bg-BG" w:eastAsia="bg-BG"/>
        </w:rPr>
        <w:t xml:space="preserve"> заверява всички екземпляри на проектите на хартиен носител, както и </w:t>
      </w:r>
      <w:r>
        <w:rPr>
          <w:rFonts w:eastAsia="Times New Roman" w:cs="Times New Roman"/>
          <w:szCs w:val="24"/>
          <w:lang w:val="bg-BG" w:eastAsia="bg-BG"/>
        </w:rPr>
        <w:t xml:space="preserve">проверява </w:t>
      </w:r>
      <w:r w:rsidRPr="008632A1">
        <w:rPr>
          <w:rFonts w:eastAsia="Times New Roman" w:cs="Times New Roman"/>
          <w:szCs w:val="24"/>
          <w:lang w:val="bg-BG" w:eastAsia="bg-BG"/>
        </w:rPr>
        <w:t>оценка</w:t>
      </w:r>
      <w:r>
        <w:rPr>
          <w:rFonts w:eastAsia="Times New Roman" w:cs="Times New Roman"/>
          <w:szCs w:val="24"/>
          <w:lang w:val="bg-BG" w:eastAsia="bg-BG"/>
        </w:rPr>
        <w:t>та</w:t>
      </w:r>
      <w:r w:rsidRPr="008632A1">
        <w:rPr>
          <w:rFonts w:eastAsia="Times New Roman" w:cs="Times New Roman"/>
          <w:szCs w:val="24"/>
          <w:lang w:val="bg-BG" w:eastAsia="bg-BG"/>
        </w:rPr>
        <w:t>, съгласно чл.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8632A1">
        <w:rPr>
          <w:rFonts w:eastAsia="Times New Roman" w:cs="Times New Roman"/>
          <w:szCs w:val="24"/>
          <w:lang w:val="bg-BG" w:eastAsia="bg-BG"/>
        </w:rPr>
        <w:t>142, ал.</w:t>
      </w:r>
      <w:r>
        <w:rPr>
          <w:rFonts w:eastAsia="Times New Roman" w:cs="Times New Roman"/>
          <w:szCs w:val="24"/>
          <w:lang w:val="bg-BG" w:eastAsia="bg-BG"/>
        </w:rPr>
        <w:t xml:space="preserve"> 10</w:t>
      </w:r>
      <w:r w:rsidRPr="008632A1">
        <w:rPr>
          <w:rFonts w:eastAsia="Times New Roman" w:cs="Times New Roman"/>
          <w:szCs w:val="24"/>
          <w:lang w:val="bg-BG" w:eastAsia="bg-BG"/>
        </w:rPr>
        <w:t xml:space="preserve"> от ЗУТ, за съответствие на част </w:t>
      </w:r>
      <w:r>
        <w:rPr>
          <w:rFonts w:eastAsia="Times New Roman" w:cs="Times New Roman"/>
          <w:szCs w:val="24"/>
          <w:lang w:val="bg-BG" w:eastAsia="bg-BG"/>
        </w:rPr>
        <w:t>„</w:t>
      </w:r>
      <w:r w:rsidRPr="00412A08">
        <w:rPr>
          <w:rFonts w:eastAsia="Times New Roman" w:cs="Times New Roman"/>
          <w:szCs w:val="24"/>
          <w:lang w:val="bg-BG" w:eastAsia="bg-BG"/>
        </w:rPr>
        <w:t>Конструктивна</w:t>
      </w:r>
      <w:r>
        <w:rPr>
          <w:rFonts w:eastAsia="Times New Roman" w:cs="Times New Roman"/>
          <w:szCs w:val="24"/>
          <w:lang w:val="bg-BG" w:eastAsia="bg-BG"/>
        </w:rPr>
        <w:t>“</w:t>
      </w:r>
      <w:r w:rsidRPr="00412A08">
        <w:rPr>
          <w:rFonts w:eastAsia="Times New Roman" w:cs="Times New Roman"/>
          <w:szCs w:val="24"/>
          <w:lang w:val="bg-BG" w:eastAsia="bg-BG"/>
        </w:rPr>
        <w:t xml:space="preserve"> на</w:t>
      </w:r>
      <w:r w:rsidRPr="008632A1">
        <w:rPr>
          <w:rFonts w:eastAsia="Times New Roman" w:cs="Times New Roman"/>
          <w:szCs w:val="24"/>
          <w:lang w:val="bg-BG" w:eastAsia="bg-BG"/>
        </w:rPr>
        <w:t xml:space="preserve"> инвестиционния проект за строежа;</w:t>
      </w:r>
    </w:p>
    <w:p w:rsidR="00FC3743" w:rsidRDefault="00FC3743" w:rsidP="00FC3743">
      <w:pPr>
        <w:pStyle w:val="ListParagraph"/>
        <w:numPr>
          <w:ilvl w:val="0"/>
          <w:numId w:val="6"/>
        </w:numPr>
        <w:tabs>
          <w:tab w:val="left" w:pos="374"/>
        </w:tabs>
        <w:spacing w:after="0" w:line="240" w:lineRule="auto"/>
        <w:ind w:left="1276" w:hanging="425"/>
        <w:jc w:val="both"/>
        <w:rPr>
          <w:rFonts w:eastAsia="Times New Roman" w:cs="Times New Roman"/>
          <w:szCs w:val="24"/>
          <w:lang w:val="bg-BG" w:eastAsia="bg-BG"/>
        </w:rPr>
      </w:pPr>
      <w:r w:rsidRPr="008632A1">
        <w:rPr>
          <w:rFonts w:eastAsia="Times New Roman" w:cs="Times New Roman"/>
          <w:szCs w:val="24"/>
          <w:lang w:val="bg-BG" w:eastAsia="bg-BG"/>
        </w:rPr>
        <w:t>На базата на заверените от Консултанта, одобрени от Възложителя и съгласувани със специализираните контролни органи инвестиционни проекти</w:t>
      </w:r>
      <w:r>
        <w:rPr>
          <w:rFonts w:eastAsia="Times New Roman" w:cs="Times New Roman"/>
          <w:szCs w:val="24"/>
          <w:lang w:val="bg-BG" w:eastAsia="bg-BG"/>
        </w:rPr>
        <w:t>,</w:t>
      </w:r>
      <w:r w:rsidRPr="008632A1">
        <w:rPr>
          <w:rFonts w:eastAsia="Times New Roman" w:cs="Times New Roman"/>
          <w:szCs w:val="24"/>
          <w:lang w:val="bg-BG" w:eastAsia="bg-BG"/>
        </w:rPr>
        <w:t xml:space="preserve"> изработва Комплексен доклад за оценка за съответствие на проектите със </w:t>
      </w:r>
      <w:r>
        <w:rPr>
          <w:rFonts w:eastAsia="Times New Roman" w:cs="Times New Roman"/>
          <w:szCs w:val="24"/>
          <w:lang w:val="bg-BG" w:eastAsia="bg-BG"/>
        </w:rPr>
        <w:t>основните</w:t>
      </w:r>
      <w:r w:rsidRPr="008632A1">
        <w:rPr>
          <w:rFonts w:eastAsia="Times New Roman" w:cs="Times New Roman"/>
          <w:szCs w:val="24"/>
          <w:lang w:val="bg-BG" w:eastAsia="bg-BG"/>
        </w:rPr>
        <w:t xml:space="preserve"> изисквания към строежите. </w:t>
      </w:r>
    </w:p>
    <w:p w:rsidR="00FC3743" w:rsidRPr="008632A1" w:rsidRDefault="00FC3743" w:rsidP="00FC3743">
      <w:pPr>
        <w:pStyle w:val="ListParagraph"/>
        <w:numPr>
          <w:ilvl w:val="0"/>
          <w:numId w:val="6"/>
        </w:numPr>
        <w:tabs>
          <w:tab w:val="left" w:pos="374"/>
        </w:tabs>
        <w:spacing w:after="0" w:line="240" w:lineRule="auto"/>
        <w:ind w:left="1276" w:hanging="425"/>
        <w:jc w:val="both"/>
        <w:rPr>
          <w:rFonts w:eastAsia="Times New Roman" w:cs="Times New Roman"/>
          <w:szCs w:val="24"/>
          <w:lang w:val="bg-BG" w:eastAsia="bg-BG"/>
        </w:rPr>
      </w:pPr>
      <w:r w:rsidRPr="008632A1">
        <w:rPr>
          <w:rFonts w:eastAsia="Times New Roman" w:cs="Times New Roman"/>
          <w:szCs w:val="24"/>
          <w:lang w:val="bg-BG" w:eastAsia="bg-BG"/>
        </w:rPr>
        <w:t>Комплексния</w:t>
      </w:r>
      <w:r>
        <w:rPr>
          <w:rFonts w:eastAsia="Times New Roman" w:cs="Times New Roman"/>
          <w:szCs w:val="24"/>
          <w:lang w:val="bg-BG" w:eastAsia="bg-BG"/>
        </w:rPr>
        <w:t>т</w:t>
      </w:r>
      <w:r w:rsidRPr="008632A1">
        <w:rPr>
          <w:rFonts w:eastAsia="Times New Roman" w:cs="Times New Roman"/>
          <w:szCs w:val="24"/>
          <w:lang w:val="bg-BG" w:eastAsia="bg-BG"/>
        </w:rPr>
        <w:t xml:space="preserve"> доклад, за всеки от строежите, се предава </w:t>
      </w:r>
      <w:r>
        <w:rPr>
          <w:rFonts w:eastAsia="Times New Roman" w:cs="Times New Roman"/>
          <w:szCs w:val="24"/>
          <w:lang w:val="bg-BG" w:eastAsia="bg-BG"/>
        </w:rPr>
        <w:t xml:space="preserve">на Възложителя </w:t>
      </w:r>
      <w:r w:rsidRPr="008632A1">
        <w:rPr>
          <w:rFonts w:eastAsia="Times New Roman" w:cs="Times New Roman"/>
          <w:szCs w:val="24"/>
          <w:lang w:val="bg-BG" w:eastAsia="bg-BG"/>
        </w:rPr>
        <w:t xml:space="preserve">в </w:t>
      </w:r>
      <w:r w:rsidRPr="008C25B1">
        <w:rPr>
          <w:rFonts w:eastAsia="Times New Roman" w:cs="Times New Roman"/>
          <w:szCs w:val="24"/>
          <w:lang w:val="bg-BG" w:eastAsia="bg-BG"/>
        </w:rPr>
        <w:t>2 (два)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8632A1">
        <w:rPr>
          <w:rFonts w:eastAsia="Times New Roman" w:cs="Times New Roman"/>
          <w:szCs w:val="24"/>
          <w:lang w:val="bg-BG" w:eastAsia="bg-BG"/>
        </w:rPr>
        <w:t>екземпляра на хартиен носител</w:t>
      </w:r>
      <w:r>
        <w:rPr>
          <w:rFonts w:eastAsia="Times New Roman" w:cs="Times New Roman"/>
          <w:szCs w:val="24"/>
          <w:lang w:val="bg-BG" w:eastAsia="bg-BG"/>
        </w:rPr>
        <w:t xml:space="preserve"> в срок от 7 (седем) работни дни, считано от деня на  предаването на Изпълнителя на одобрените и съгласувани инвестиционни проекти</w:t>
      </w:r>
      <w:r w:rsidRPr="008632A1">
        <w:rPr>
          <w:rFonts w:eastAsia="Times New Roman" w:cs="Times New Roman"/>
          <w:szCs w:val="24"/>
          <w:lang w:val="bg-BG" w:eastAsia="bg-BG"/>
        </w:rPr>
        <w:t>.</w:t>
      </w:r>
    </w:p>
    <w:p w:rsidR="00FC3743" w:rsidRPr="000C0F4A" w:rsidRDefault="00FC3743" w:rsidP="00FC3743">
      <w:pPr>
        <w:numPr>
          <w:ilvl w:val="0"/>
          <w:numId w:val="1"/>
        </w:numPr>
        <w:tabs>
          <w:tab w:val="left" w:pos="374"/>
        </w:tabs>
        <w:spacing w:after="0" w:line="240" w:lineRule="auto"/>
        <w:ind w:left="0" w:firstLine="0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Упражняване на строителен надзор по време на строителството</w:t>
      </w:r>
      <w:r>
        <w:rPr>
          <w:rFonts w:eastAsia="Times New Roman" w:cs="Times New Roman"/>
          <w:szCs w:val="24"/>
          <w:lang w:val="bg-BG" w:eastAsia="bg-BG"/>
        </w:rPr>
        <w:t>:</w:t>
      </w:r>
    </w:p>
    <w:p w:rsidR="00FC3743" w:rsidRPr="000C0F4A" w:rsidRDefault="00FC3743" w:rsidP="00FC3743">
      <w:pPr>
        <w:numPr>
          <w:ilvl w:val="0"/>
          <w:numId w:val="2"/>
        </w:num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извърши подробно и задълбочено проучване на проектната документация във всичките й части;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изпълнява необходимите действия за откриване на строителната площадка и определяне на строителна линия и ниво на строежа</w:t>
      </w:r>
      <w:r>
        <w:rPr>
          <w:rFonts w:eastAsia="Times New Roman" w:cs="Times New Roman"/>
          <w:szCs w:val="24"/>
          <w:lang w:val="bg-BG" w:eastAsia="bg-BG"/>
        </w:rPr>
        <w:t xml:space="preserve"> (освен за строежи по чл. 14, ал. 2 от Закона за Камарата на строителите, и специални обекти, свързани със сигурността и отбраната на страната)</w:t>
      </w:r>
      <w:r w:rsidRPr="000C0F4A">
        <w:rPr>
          <w:rFonts w:eastAsia="Times New Roman" w:cs="Times New Roman"/>
          <w:szCs w:val="24"/>
          <w:lang w:val="bg-BG" w:eastAsia="bg-BG"/>
        </w:rPr>
        <w:t xml:space="preserve">, да удостоверява Протокола за откриване </w:t>
      </w:r>
      <w:r w:rsidRPr="000C0F4A">
        <w:rPr>
          <w:rFonts w:eastAsia="Times New Roman" w:cs="Times New Roman"/>
          <w:szCs w:val="24"/>
          <w:lang w:val="bg-BG" w:eastAsia="bg-BG"/>
        </w:rPr>
        <w:lastRenderedPageBreak/>
        <w:t>на строителната площадка по реда и в сроковете по чл.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0C0F4A">
        <w:rPr>
          <w:rFonts w:eastAsia="Times New Roman" w:cs="Times New Roman"/>
          <w:szCs w:val="24"/>
          <w:lang w:val="bg-BG" w:eastAsia="bg-BG"/>
        </w:rPr>
        <w:t>157 от ЗУТ</w:t>
      </w:r>
      <w:r>
        <w:rPr>
          <w:rFonts w:eastAsia="Times New Roman" w:cs="Times New Roman"/>
          <w:szCs w:val="24"/>
          <w:lang w:val="bg-BG" w:eastAsia="bg-BG"/>
        </w:rPr>
        <w:t xml:space="preserve"> и да съхранява препис от него съгласно чл. 158, ал. 1 от ЗУТ</w:t>
      </w:r>
      <w:r w:rsidRPr="000C0F4A">
        <w:rPr>
          <w:rFonts w:eastAsia="Times New Roman" w:cs="Times New Roman"/>
          <w:szCs w:val="24"/>
          <w:lang w:val="bg-BG" w:eastAsia="bg-BG"/>
        </w:rPr>
        <w:t xml:space="preserve">. </w:t>
      </w:r>
    </w:p>
    <w:p w:rsidR="00FC3743" w:rsidRPr="000C0F4A" w:rsidRDefault="00FC3743" w:rsidP="00FC3743">
      <w:pPr>
        <w:numPr>
          <w:ilvl w:val="0"/>
          <w:numId w:val="2"/>
        </w:num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завери в тридневен срок след съставяне на протокола по предходната точка Заповедната книга на строежа</w:t>
      </w:r>
      <w:r>
        <w:rPr>
          <w:rFonts w:eastAsia="Times New Roman" w:cs="Times New Roman"/>
          <w:szCs w:val="24"/>
          <w:lang w:val="bg-BG" w:eastAsia="bg-BG"/>
        </w:rPr>
        <w:t xml:space="preserve"> по</w:t>
      </w:r>
      <w:r w:rsidRPr="000C0F4A">
        <w:rPr>
          <w:rFonts w:eastAsia="Times New Roman" w:cs="Times New Roman"/>
          <w:szCs w:val="24"/>
          <w:lang w:val="bg-BG" w:eastAsia="bg-BG"/>
        </w:rPr>
        <w:t xml:space="preserve"> чл.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0C0F4A">
        <w:rPr>
          <w:rFonts w:eastAsia="Times New Roman" w:cs="Times New Roman"/>
          <w:szCs w:val="24"/>
          <w:lang w:val="bg-BG" w:eastAsia="bg-BG"/>
        </w:rPr>
        <w:t>158, ал.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8C25B1">
        <w:rPr>
          <w:rFonts w:eastAsia="Times New Roman" w:cs="Times New Roman"/>
          <w:szCs w:val="24"/>
          <w:lang w:val="bg-BG" w:eastAsia="bg-BG"/>
        </w:rPr>
        <w:t>2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0C0F4A">
        <w:rPr>
          <w:rFonts w:eastAsia="Times New Roman" w:cs="Times New Roman"/>
          <w:szCs w:val="24"/>
          <w:lang w:val="bg-BG" w:eastAsia="bg-BG"/>
        </w:rPr>
        <w:t>от ЗУТ.</w:t>
      </w:r>
    </w:p>
    <w:p w:rsidR="00FC3743" w:rsidRPr="000C0F4A" w:rsidRDefault="00FC3743" w:rsidP="00FC3743">
      <w:pPr>
        <w:numPr>
          <w:ilvl w:val="0"/>
          <w:numId w:val="2"/>
        </w:num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 xml:space="preserve">да провери и </w:t>
      </w:r>
      <w:r>
        <w:rPr>
          <w:rFonts w:eastAsia="Times New Roman" w:cs="Times New Roman"/>
          <w:szCs w:val="24"/>
          <w:lang w:val="bg-BG" w:eastAsia="bg-BG"/>
        </w:rPr>
        <w:t xml:space="preserve">осъществи контрол на </w:t>
      </w:r>
      <w:r w:rsidRPr="000C0F4A">
        <w:rPr>
          <w:rFonts w:eastAsia="Times New Roman" w:cs="Times New Roman"/>
          <w:szCs w:val="24"/>
          <w:lang w:val="bg-BG" w:eastAsia="bg-BG"/>
        </w:rPr>
        <w:t>всички договорни изисквания и условия за започване на изпълнението на договора от страна на строителя;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следи за законосъобразно започване на строежа;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следи за правилното съставяне на актовете и протоколите по време на строителството в съответствие с  нормите на Наредба №3 от 31.07.2003 г. за съставяне на актове и протоколи по време на строителството (</w:t>
      </w:r>
      <w:proofErr w:type="spellStart"/>
      <w:r w:rsidRPr="000C0F4A">
        <w:rPr>
          <w:rFonts w:eastAsia="Times New Roman" w:cs="Times New Roman"/>
          <w:szCs w:val="24"/>
          <w:lang w:val="bg-BG" w:eastAsia="bg-BG"/>
        </w:rPr>
        <w:t>обн</w:t>
      </w:r>
      <w:proofErr w:type="spellEnd"/>
      <w:r w:rsidRPr="000C0F4A">
        <w:rPr>
          <w:rFonts w:eastAsia="Times New Roman" w:cs="Times New Roman"/>
          <w:szCs w:val="24"/>
          <w:lang w:val="bg-BG" w:eastAsia="bg-BG"/>
        </w:rPr>
        <w:t>. ДВ, бр.72 от 15.08.2003 г.);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следи строежът да бъде изпълнен в съответствие с одобрените инвестиционни проекти и изискванията на чл.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0C0F4A">
        <w:rPr>
          <w:rFonts w:eastAsia="Times New Roman" w:cs="Times New Roman"/>
          <w:szCs w:val="24"/>
          <w:lang w:val="bg-BG" w:eastAsia="bg-BG"/>
        </w:rPr>
        <w:t>169, ал.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0C0F4A">
        <w:rPr>
          <w:rFonts w:eastAsia="Times New Roman" w:cs="Times New Roman"/>
          <w:szCs w:val="24"/>
          <w:lang w:val="bg-BG" w:eastAsia="bg-BG"/>
        </w:rPr>
        <w:t>1 от ЗУТ;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уведоми възложителя при нарушаване на техническите правила и нормативи в тридневен (3-дневен) срок от установяване на нарушението;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следи за спазване на изискванията за здравословни и безопасни условия на труд в строителството и за пожарна безопасност;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следи за недопускане на увреждане на трети лица и имоти вследствие на строителството;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следи по време на строителството дали се спазват всички изисквания така, че строежът да бъде годен за въвеждане в експлоатация;</w:t>
      </w:r>
    </w:p>
    <w:p w:rsidR="00FC3743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9179FC">
        <w:rPr>
          <w:rFonts w:eastAsia="Times New Roman" w:cs="Times New Roman"/>
          <w:szCs w:val="24"/>
          <w:lang w:val="bg-BG" w:eastAsia="bg-BG"/>
        </w:rPr>
        <w:t xml:space="preserve">да осъществява контрол по чл. 169а, ал. 1 от ЗУТ върху влаганите  строителни продукти в обекта, които следва да осигуряват изпълнението на </w:t>
      </w:r>
      <w:r>
        <w:rPr>
          <w:rFonts w:eastAsia="Times New Roman" w:cs="Times New Roman"/>
          <w:szCs w:val="24"/>
          <w:lang w:val="bg-BG" w:eastAsia="bg-BG"/>
        </w:rPr>
        <w:t>основните</w:t>
      </w:r>
      <w:r w:rsidRPr="009179FC">
        <w:rPr>
          <w:rFonts w:eastAsia="Times New Roman" w:cs="Times New Roman"/>
          <w:szCs w:val="24"/>
          <w:lang w:val="bg-BG" w:eastAsia="bg-BG"/>
        </w:rPr>
        <w:t xml:space="preserve"> изисквания към строежите и да отговарят на техническите спецификации, определени със </w:t>
      </w:r>
      <w:hyperlink r:id="rId5" w:history="1">
        <w:r w:rsidRPr="009179FC">
          <w:rPr>
            <w:rFonts w:eastAsia="Times New Roman" w:cs="Times New Roman"/>
            <w:szCs w:val="24"/>
            <w:lang w:val="bg-BG" w:eastAsia="bg-BG"/>
          </w:rPr>
          <w:t>Закона за техническите изисквания към продуктите</w:t>
        </w:r>
      </w:hyperlink>
      <w:r w:rsidRPr="009179FC">
        <w:rPr>
          <w:rFonts w:eastAsia="Times New Roman" w:cs="Times New Roman"/>
          <w:szCs w:val="24"/>
          <w:lang w:val="bg-BG" w:eastAsia="bg-BG"/>
        </w:rPr>
        <w:t xml:space="preserve"> </w:t>
      </w:r>
      <w:r w:rsidRPr="00BB1C80">
        <w:rPr>
          <w:rFonts w:cs="Times New Roman"/>
          <w:color w:val="000000"/>
          <w:szCs w:val="24"/>
          <w:shd w:val="clear" w:color="auto" w:fill="FEFEFE"/>
          <w:lang w:val="bg-BG"/>
        </w:rPr>
        <w:t xml:space="preserve">и </w:t>
      </w:r>
      <w:r>
        <w:rPr>
          <w:rFonts w:cs="Times New Roman"/>
          <w:color w:val="000000"/>
          <w:szCs w:val="24"/>
          <w:shd w:val="clear" w:color="auto" w:fill="FEFEFE"/>
          <w:lang w:val="bg-BG"/>
        </w:rPr>
        <w:t>Наредба</w:t>
      </w:r>
      <w:r w:rsidRPr="00BB1C80">
        <w:rPr>
          <w:rFonts w:cs="Times New Roman"/>
          <w:color w:val="000000"/>
          <w:szCs w:val="24"/>
          <w:shd w:val="clear" w:color="auto" w:fill="FEFEFE"/>
          <w:lang w:val="bg-BG"/>
        </w:rPr>
        <w:t xml:space="preserve"> №РД-02-20-1 </w:t>
      </w:r>
      <w:r>
        <w:rPr>
          <w:rFonts w:cs="Times New Roman"/>
          <w:color w:val="000000"/>
          <w:szCs w:val="24"/>
          <w:shd w:val="clear" w:color="auto" w:fill="FEFEFE"/>
          <w:lang w:val="bg-BG"/>
        </w:rPr>
        <w:t xml:space="preserve">от </w:t>
      </w:r>
      <w:r w:rsidRPr="00BB1C80">
        <w:rPr>
          <w:rFonts w:cs="Times New Roman"/>
          <w:color w:val="000000"/>
          <w:szCs w:val="24"/>
          <w:shd w:val="clear" w:color="auto" w:fill="FEFEFE"/>
          <w:lang w:val="bg-BG"/>
        </w:rPr>
        <w:t xml:space="preserve">5 </w:t>
      </w:r>
      <w:r>
        <w:rPr>
          <w:rFonts w:cs="Times New Roman"/>
          <w:color w:val="000000"/>
          <w:szCs w:val="24"/>
          <w:shd w:val="clear" w:color="auto" w:fill="FEFEFE"/>
          <w:lang w:val="bg-BG"/>
        </w:rPr>
        <w:t xml:space="preserve">февруари </w:t>
      </w:r>
      <w:r w:rsidRPr="00BB1C80">
        <w:rPr>
          <w:rFonts w:cs="Times New Roman"/>
          <w:color w:val="000000"/>
          <w:szCs w:val="24"/>
          <w:shd w:val="clear" w:color="auto" w:fill="FEFEFE"/>
          <w:lang w:val="bg-BG"/>
        </w:rPr>
        <w:t>2015</w:t>
      </w:r>
      <w:r>
        <w:rPr>
          <w:rFonts w:cs="Times New Roman"/>
          <w:color w:val="000000"/>
          <w:szCs w:val="24"/>
          <w:shd w:val="clear" w:color="auto" w:fill="FEFEFE"/>
          <w:lang w:val="bg-BG"/>
        </w:rPr>
        <w:t xml:space="preserve"> г. за условията и реда за влагане на строителни продукти в строежите на Република България</w:t>
      </w:r>
      <w:r>
        <w:rPr>
          <w:rFonts w:eastAsia="Times New Roman" w:cs="Times New Roman"/>
          <w:szCs w:val="24"/>
          <w:lang w:val="bg-BG" w:eastAsia="bg-BG"/>
        </w:rPr>
        <w:t xml:space="preserve">; </w:t>
      </w:r>
    </w:p>
    <w:p w:rsidR="00FC3743" w:rsidRPr="009179FC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9179FC">
        <w:rPr>
          <w:rFonts w:eastAsia="Times New Roman" w:cs="Times New Roman"/>
          <w:szCs w:val="24"/>
          <w:lang w:val="bg-BG" w:eastAsia="bg-BG"/>
        </w:rPr>
        <w:t>да следи за документирането на всички обстоятелства, свързани със строежа, като предаването и приемането на строителната площадка, на строителните и монтажните работи, подлежащи на закриване, междинните и заключителните актове за приемане и предаване на строителни и монтажни работи и други;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 xml:space="preserve">да вписва в заповедната книга на строежа предписанията, които дава и които са свързани с изпълнението на строежа, след съгласуване с възложителя; 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следи за годността на строежа/обекта за въвеждане в експлоатация и за  постигането на проектните критерии;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изпълнява координация между участниците в  строителния процес до въвеждането на строежа/обекта в експлоатация;</w:t>
      </w:r>
    </w:p>
    <w:p w:rsidR="00FC3743" w:rsidRPr="00693F72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693F72">
        <w:rPr>
          <w:rFonts w:eastAsia="Times New Roman" w:cs="Times New Roman"/>
          <w:szCs w:val="24"/>
          <w:lang w:val="bg-BG" w:eastAsia="bg-BG"/>
        </w:rPr>
        <w:t>да изпълнява задълженията, вменени му като страна в строителния процес, съгласно Наредба №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693F72">
        <w:rPr>
          <w:rFonts w:eastAsia="Times New Roman" w:cs="Times New Roman"/>
          <w:szCs w:val="24"/>
          <w:lang w:val="bg-BG" w:eastAsia="bg-BG"/>
        </w:rPr>
        <w:t>1 от 16.04.2007 г. за обследване на аварии в строителството (</w:t>
      </w:r>
      <w:proofErr w:type="spellStart"/>
      <w:r w:rsidRPr="00693F72">
        <w:rPr>
          <w:rFonts w:eastAsia="Times New Roman" w:cs="Times New Roman"/>
          <w:szCs w:val="24"/>
          <w:lang w:val="bg-BG" w:eastAsia="bg-BG"/>
        </w:rPr>
        <w:t>обн</w:t>
      </w:r>
      <w:proofErr w:type="spellEnd"/>
      <w:r w:rsidRPr="00693F72">
        <w:rPr>
          <w:rFonts w:eastAsia="Times New Roman" w:cs="Times New Roman"/>
          <w:szCs w:val="24"/>
          <w:lang w:val="bg-BG" w:eastAsia="bg-BG"/>
        </w:rPr>
        <w:t>. ДВ. бр.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693F72">
        <w:rPr>
          <w:rFonts w:eastAsia="Times New Roman" w:cs="Times New Roman"/>
          <w:szCs w:val="24"/>
          <w:lang w:val="bg-BG" w:eastAsia="bg-BG"/>
        </w:rPr>
        <w:t>36 от 04.05.2007г.);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съхранява по един екземпляр от всеки акт и протокол, съставен по време на строителството;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 xml:space="preserve">да решава споровете, възникнали при съставяне на актовете или протоколите между участниците в строителството, свързани с прилагане на действащата нормативна уредба по проектирането и строителството, и </w:t>
      </w:r>
      <w:r>
        <w:rPr>
          <w:rFonts w:eastAsia="Times New Roman" w:cs="Times New Roman"/>
          <w:szCs w:val="24"/>
          <w:lang w:val="bg-BG" w:eastAsia="bg-BG"/>
        </w:rPr>
        <w:t xml:space="preserve">следи </w:t>
      </w:r>
      <w:r w:rsidRPr="000C0F4A">
        <w:rPr>
          <w:rFonts w:eastAsia="Times New Roman" w:cs="Times New Roman"/>
          <w:szCs w:val="24"/>
          <w:lang w:val="bg-BG" w:eastAsia="bg-BG"/>
        </w:rPr>
        <w:t>за спазване на изискванията по чл.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0C0F4A">
        <w:rPr>
          <w:rFonts w:eastAsia="Times New Roman" w:cs="Times New Roman"/>
          <w:szCs w:val="24"/>
          <w:lang w:val="bg-BG" w:eastAsia="bg-BG"/>
        </w:rPr>
        <w:t>169, ал.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0C0F4A">
        <w:rPr>
          <w:rFonts w:eastAsia="Times New Roman" w:cs="Times New Roman"/>
          <w:szCs w:val="24"/>
          <w:lang w:val="bg-BG" w:eastAsia="bg-BG"/>
        </w:rPr>
        <w:t xml:space="preserve">1 от ЗУТ в етапа на изпълнение на строежа, като </w:t>
      </w:r>
      <w:r w:rsidRPr="000C0F4A">
        <w:rPr>
          <w:rFonts w:eastAsia="Times New Roman" w:cs="Times New Roman"/>
          <w:szCs w:val="24"/>
          <w:lang w:val="bg-BG" w:eastAsia="bg-BG"/>
        </w:rPr>
        <w:lastRenderedPageBreak/>
        <w:t>решението му е задължително за строителя и техническия ръководител на строежа;</w:t>
      </w:r>
    </w:p>
    <w:p w:rsidR="00FC3743" w:rsidRPr="00BB1C80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завери екзекутивната документация, тогава, когато същата бъде изготвена съгласно ЗУТ;</w:t>
      </w:r>
    </w:p>
    <w:p w:rsidR="00FC3743" w:rsidRPr="00BB1C80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BB1C80">
        <w:rPr>
          <w:rFonts w:eastAsia="Times New Roman" w:cs="Times New Roman"/>
          <w:szCs w:val="24"/>
          <w:lang w:val="bg-BG" w:eastAsia="bg-BG"/>
        </w:rPr>
        <w:t xml:space="preserve">подготвя и организира за подписване Констативния акт (обр. 15) за изпълнения строеж по чл. 176, ал. 1 от ЗУТ, както и издаването на писмени становища от специализираните органи за Приемателна комисия за обектите; </w:t>
      </w:r>
    </w:p>
    <w:p w:rsidR="00FC3743" w:rsidRPr="00BB1C80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BB1C80">
        <w:rPr>
          <w:rFonts w:eastAsia="Times New Roman" w:cs="Times New Roman"/>
          <w:szCs w:val="24"/>
          <w:lang w:val="bg-BG" w:eastAsia="bg-BG"/>
        </w:rPr>
        <w:t xml:space="preserve">да изготви след приключване на строително-монтажните работи „Окончателен доклад на лицето, упражняващо строителен надзор“ по смисъла на ЗУТ и на Наредба №2 от 31.07.2003 г. за въвеждане в експлоатация на строежите в Република България и минимални гаранционни срокове за изпълнени строителни и монтажни работи, съоръжения и строителни обекти и да го представи на Възложителя с приложени </w:t>
      </w:r>
      <w:proofErr w:type="spellStart"/>
      <w:r w:rsidRPr="00BB1C80">
        <w:rPr>
          <w:rFonts w:eastAsia="Times New Roman" w:cs="Times New Roman"/>
          <w:szCs w:val="24"/>
          <w:lang w:val="bg-BG" w:eastAsia="bg-BG"/>
        </w:rPr>
        <w:t>съгласувателни</w:t>
      </w:r>
      <w:proofErr w:type="spellEnd"/>
      <w:r w:rsidRPr="00BB1C80">
        <w:rPr>
          <w:rFonts w:eastAsia="Times New Roman" w:cs="Times New Roman"/>
          <w:szCs w:val="24"/>
          <w:lang w:val="bg-BG" w:eastAsia="bg-BG"/>
        </w:rPr>
        <w:t xml:space="preserve"> писма, разрешения, становища на специализираните държавни контролни органи и документи в съответствие с нормативната уредба, необходими за издаване на разрешение за ползване или за регистриране въвеждането в експлоатация на строежите;</w:t>
      </w:r>
    </w:p>
    <w:p w:rsidR="00FC3743" w:rsidRPr="0090566F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90566F">
        <w:rPr>
          <w:rFonts w:eastAsia="Times New Roman" w:cs="Times New Roman"/>
          <w:szCs w:val="24"/>
          <w:lang w:val="bg-BG" w:eastAsia="bg-BG"/>
        </w:rPr>
        <w:t>Окончателният доклад да се изготви в срок от 14 (четиринадесет) дни след датата на съставяне на Констативен акт Образец 15 за установяване годността за приемане на строежа (част, етап от него).</w:t>
      </w:r>
    </w:p>
    <w:p w:rsidR="00FC3743" w:rsidRPr="0090566F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90566F">
        <w:rPr>
          <w:rFonts w:eastAsia="Times New Roman" w:cs="Times New Roman"/>
          <w:szCs w:val="24"/>
          <w:lang w:val="bg-BG" w:eastAsia="bg-BG"/>
        </w:rPr>
        <w:t xml:space="preserve">да участва в работата на Държавната приемателна комисия, назначена със заповед на началника на ДНСК и да подпише съставения от председателя на тази Комисия Протокол за установяване годността за ползване на строежа (Приложение №16 към Наредба №3 от 31.07.2003 г. за съставяне на актове и протоколи по време на строителството); 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 xml:space="preserve">да участва в съставянето и на всички други необходими актове съгласно изискванията на действащата нормативна уредба за контрол и приемане на строителни и монтажни работи, </w:t>
      </w:r>
      <w:proofErr w:type="spellStart"/>
      <w:r w:rsidRPr="000C0F4A">
        <w:rPr>
          <w:rFonts w:eastAsia="Times New Roman" w:cs="Times New Roman"/>
          <w:szCs w:val="24"/>
          <w:lang w:val="bg-BG" w:eastAsia="bg-BG"/>
        </w:rPr>
        <w:t>непосочени</w:t>
      </w:r>
      <w:proofErr w:type="spellEnd"/>
      <w:r w:rsidRPr="000C0F4A">
        <w:rPr>
          <w:rFonts w:eastAsia="Times New Roman" w:cs="Times New Roman"/>
          <w:szCs w:val="24"/>
          <w:lang w:val="bg-BG" w:eastAsia="bg-BG"/>
        </w:rPr>
        <w:t xml:space="preserve"> в Наредба №3 от 31.07.2003 г. за съставяне на актове и протоколи по време на строителството, съгласно чл.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0C0F4A">
        <w:rPr>
          <w:rFonts w:eastAsia="Times New Roman" w:cs="Times New Roman"/>
          <w:szCs w:val="24"/>
          <w:lang w:val="bg-BG" w:eastAsia="bg-BG"/>
        </w:rPr>
        <w:t>9 от същата;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отразява в писмени протоколи настъпилите неблагоприятни или извънредни обстоятелства на обектите, като има задължението да изготви и съответната оценка на последствията, както и да издаде инструкции за отстраняване, доказване или други действия.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да сформира екип за и</w:t>
      </w:r>
      <w:r>
        <w:rPr>
          <w:rFonts w:eastAsia="Times New Roman" w:cs="Times New Roman"/>
          <w:szCs w:val="24"/>
          <w:lang w:val="bg-BG" w:eastAsia="bg-BG"/>
        </w:rPr>
        <w:t xml:space="preserve">зпълнение на поръчката, който да отговаря на изискванията към участниците за възлагане и изпълнение на обществената поръчка и </w:t>
      </w:r>
      <w:r w:rsidRPr="000C0F4A">
        <w:rPr>
          <w:rFonts w:eastAsia="Times New Roman" w:cs="Times New Roman"/>
          <w:szCs w:val="24"/>
          <w:lang w:val="bg-BG" w:eastAsia="bg-BG"/>
        </w:rPr>
        <w:t>да е на разположение за целия период на изпълнение на поръчката.</w:t>
      </w:r>
    </w:p>
    <w:p w:rsidR="00FC3743" w:rsidRPr="000C0F4A" w:rsidRDefault="00FC3743" w:rsidP="00FC3743">
      <w:p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>
        <w:rPr>
          <w:rFonts w:eastAsia="Times New Roman" w:cs="Times New Roman"/>
          <w:szCs w:val="24"/>
          <w:lang w:val="bg-BG" w:eastAsia="bg-BG"/>
        </w:rPr>
        <w:tab/>
      </w:r>
      <w:r>
        <w:rPr>
          <w:rFonts w:eastAsia="Times New Roman" w:cs="Times New Roman"/>
          <w:szCs w:val="24"/>
          <w:lang w:val="bg-BG" w:eastAsia="bg-BG"/>
        </w:rPr>
        <w:tab/>
      </w:r>
      <w:r w:rsidRPr="000C0F4A">
        <w:rPr>
          <w:rFonts w:eastAsia="Times New Roman" w:cs="Times New Roman"/>
          <w:szCs w:val="24"/>
          <w:lang w:val="bg-BG" w:eastAsia="bg-BG"/>
        </w:rPr>
        <w:t>Консултантът следва да организира надзора, изпълнявайки изискванията за ефективен строителен надзор, т.е. контрол по качеството и количеството, мониторинг на прогреса и администриране на строителните работи.</w:t>
      </w:r>
    </w:p>
    <w:p w:rsidR="00FC3743" w:rsidRPr="000C0F4A" w:rsidRDefault="00FC3743" w:rsidP="00FC3743">
      <w:p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По време на строителството услугите на Строителния надзор ще включват следните задължения: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инспектиране на строителните работи и постоянно контролиране и проверка дали изпълнението на СМР отговаря на спецификациите и проектната техническа документация по количество и качество и съответствието им с нормативните изисквания.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Предприема</w:t>
      </w:r>
      <w:r>
        <w:rPr>
          <w:rFonts w:eastAsia="Times New Roman" w:cs="Times New Roman"/>
          <w:szCs w:val="24"/>
          <w:lang w:val="bg-BG" w:eastAsia="bg-BG"/>
        </w:rPr>
        <w:t>не на</w:t>
      </w:r>
      <w:r w:rsidRPr="000C0F4A">
        <w:rPr>
          <w:rFonts w:eastAsia="Times New Roman" w:cs="Times New Roman"/>
          <w:szCs w:val="24"/>
          <w:lang w:val="bg-BG" w:eastAsia="bg-BG"/>
        </w:rPr>
        <w:t xml:space="preserve"> всички възможни действия за защита на интересите на Възложителя и за  управлението на всички неблагоприятни събития или </w:t>
      </w:r>
      <w:r w:rsidRPr="000C0F4A">
        <w:rPr>
          <w:rFonts w:eastAsia="Times New Roman" w:cs="Times New Roman"/>
          <w:szCs w:val="24"/>
          <w:lang w:val="bg-BG" w:eastAsia="bg-BG"/>
        </w:rPr>
        <w:lastRenderedPageBreak/>
        <w:t>обстоятелства, които могат да възникнат, по такъв начин, че да сведе до минимум появата на непредвидени разходи, при спазване на законовите изисквания и условия и прекъсване или забавяне на напредъка на работите, в съответствие с договорните условия.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провежда постоянен контрол на мястото на строежа;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контролира съставянето в срок и в достатъчен обем на екзекутивната документация за обекта;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отговаря за правилното, навременно организиране на необходимите изпитвания на извършените СМР  по предвидения в закона ред;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подготвя цялостния комплект от строителн</w:t>
      </w:r>
      <w:r>
        <w:rPr>
          <w:rFonts w:eastAsia="Times New Roman" w:cs="Times New Roman"/>
          <w:szCs w:val="24"/>
          <w:lang w:val="bg-BG" w:eastAsia="bg-BG"/>
        </w:rPr>
        <w:t>и</w:t>
      </w:r>
      <w:r w:rsidRPr="000C0F4A">
        <w:rPr>
          <w:rFonts w:eastAsia="Times New Roman" w:cs="Times New Roman"/>
          <w:szCs w:val="24"/>
          <w:lang w:val="bg-BG" w:eastAsia="bg-BG"/>
        </w:rPr>
        <w:t xml:space="preserve"> книжа, необходими за техническото и финансово досие на обектите за Възложителя и за целите на приемателния процес;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 xml:space="preserve">анализира и уведомява Възложителя за възможни фактори, които могат да доведат </w:t>
      </w:r>
      <w:r>
        <w:rPr>
          <w:rFonts w:eastAsia="Times New Roman" w:cs="Times New Roman"/>
          <w:szCs w:val="24"/>
          <w:lang w:val="bg-BG" w:eastAsia="bg-BG"/>
        </w:rPr>
        <w:t xml:space="preserve">до забавяне на строителството  </w:t>
      </w:r>
      <w:r w:rsidRPr="000C0F4A">
        <w:rPr>
          <w:rFonts w:eastAsia="Times New Roman" w:cs="Times New Roman"/>
          <w:szCs w:val="24"/>
          <w:lang w:val="bg-BG" w:eastAsia="bg-BG"/>
        </w:rPr>
        <w:t>и отлагане на датата на завършване на обекта;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следи за изпълнението на изискванията в проекта за опазване на околната среда от строителя</w:t>
      </w:r>
      <w:r>
        <w:rPr>
          <w:rFonts w:eastAsia="Times New Roman" w:cs="Times New Roman"/>
          <w:szCs w:val="24"/>
          <w:lang w:val="bg-BG" w:eastAsia="bg-BG"/>
        </w:rPr>
        <w:t>;</w:t>
      </w:r>
    </w:p>
    <w:p w:rsidR="00FC3743" w:rsidRPr="000C0F4A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уведомява Възложителя за допуснати несъответствия, както и за начините за отстраняване/поправка на всички СМР, които не отговарят на изисквани</w:t>
      </w:r>
      <w:r>
        <w:rPr>
          <w:rFonts w:eastAsia="Times New Roman" w:cs="Times New Roman"/>
          <w:szCs w:val="24"/>
          <w:lang w:val="bg-BG" w:eastAsia="bg-BG"/>
        </w:rPr>
        <w:t>ята на Договора за строителство;</w:t>
      </w:r>
    </w:p>
    <w:p w:rsidR="00FC3743" w:rsidRPr="00743CDB" w:rsidRDefault="00FC3743" w:rsidP="00FC3743">
      <w:pPr>
        <w:numPr>
          <w:ilvl w:val="0"/>
          <w:numId w:val="2"/>
        </w:numPr>
        <w:tabs>
          <w:tab w:val="num" w:pos="0"/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 w:rsidRPr="00743CDB">
        <w:rPr>
          <w:rFonts w:eastAsia="Times New Roman" w:cs="Times New Roman"/>
          <w:szCs w:val="24"/>
          <w:lang w:val="bg-BG" w:eastAsia="bg-BG"/>
        </w:rPr>
        <w:t xml:space="preserve">съвместно със Строителя, организира контролните замервания и тестове на независимите и оправомощени </w:t>
      </w:r>
      <w:proofErr w:type="spellStart"/>
      <w:r w:rsidRPr="00743CDB">
        <w:rPr>
          <w:rFonts w:eastAsia="Times New Roman" w:cs="Times New Roman"/>
          <w:szCs w:val="24"/>
          <w:lang w:val="bg-BG" w:eastAsia="bg-BG"/>
        </w:rPr>
        <w:t>институции;извършва</w:t>
      </w:r>
      <w:proofErr w:type="spellEnd"/>
      <w:r w:rsidRPr="00743CDB">
        <w:rPr>
          <w:rFonts w:eastAsia="Times New Roman" w:cs="Times New Roman"/>
          <w:szCs w:val="24"/>
          <w:lang w:val="bg-BG" w:eastAsia="bg-BG"/>
        </w:rPr>
        <w:t xml:space="preserve"> всички други действия и дейности, които нормативните актове определят като задължения за лицата, извършващи строителен надзор или писмено поискани от Възложителя за конкретния обект.</w:t>
      </w:r>
    </w:p>
    <w:p w:rsidR="00FC3743" w:rsidRPr="00DB2E41" w:rsidRDefault="00FC3743" w:rsidP="00FC3743">
      <w:pPr>
        <w:numPr>
          <w:ilvl w:val="0"/>
          <w:numId w:val="1"/>
        </w:numPr>
        <w:tabs>
          <w:tab w:val="left" w:pos="374"/>
        </w:tabs>
        <w:spacing w:after="0" w:line="240" w:lineRule="auto"/>
        <w:ind w:left="0" w:firstLine="0"/>
        <w:jc w:val="both"/>
        <w:rPr>
          <w:rFonts w:eastAsia="Times New Roman" w:cs="Times New Roman"/>
          <w:szCs w:val="24"/>
          <w:lang w:val="bg-BG" w:eastAsia="bg-BG"/>
        </w:rPr>
      </w:pPr>
      <w:r w:rsidRPr="000C0F4A">
        <w:rPr>
          <w:rFonts w:eastAsia="Times New Roman" w:cs="Times New Roman"/>
          <w:szCs w:val="24"/>
          <w:lang w:val="bg-BG" w:eastAsia="bg-BG"/>
        </w:rPr>
        <w:t>Упражняване функциите на координатор по безопасност и здраве за етапа на строителството, за строежа съгласно чл.</w:t>
      </w:r>
      <w:r w:rsidRPr="003E0BF8">
        <w:rPr>
          <w:rFonts w:eastAsia="Times New Roman" w:cs="Times New Roman"/>
          <w:szCs w:val="24"/>
          <w:lang w:val="bg-BG" w:eastAsia="bg-BG"/>
        </w:rPr>
        <w:t xml:space="preserve"> </w:t>
      </w:r>
      <w:r w:rsidRPr="000C0F4A">
        <w:rPr>
          <w:rFonts w:eastAsia="Times New Roman" w:cs="Times New Roman"/>
          <w:szCs w:val="24"/>
          <w:lang w:val="bg-BG" w:eastAsia="bg-BG"/>
        </w:rPr>
        <w:t>5, ал.</w:t>
      </w:r>
      <w:r w:rsidRPr="003E0BF8">
        <w:rPr>
          <w:rFonts w:eastAsia="Times New Roman" w:cs="Times New Roman"/>
          <w:szCs w:val="24"/>
          <w:lang w:val="bg-BG" w:eastAsia="bg-BG"/>
        </w:rPr>
        <w:t xml:space="preserve"> </w:t>
      </w:r>
      <w:r w:rsidRPr="000C0F4A">
        <w:rPr>
          <w:rFonts w:eastAsia="Times New Roman" w:cs="Times New Roman"/>
          <w:szCs w:val="24"/>
          <w:lang w:val="bg-BG" w:eastAsia="bg-BG"/>
        </w:rPr>
        <w:t>3 от Наредба №2 от 22.03.2004г. за минималните изисквания за здравосло</w:t>
      </w:r>
      <w:r>
        <w:rPr>
          <w:rFonts w:eastAsia="Times New Roman" w:cs="Times New Roman"/>
          <w:szCs w:val="24"/>
          <w:lang w:val="bg-BG" w:eastAsia="bg-BG"/>
        </w:rPr>
        <w:t>вни и безопасни условия на труд при извършване на строителни и монтажни работи.</w:t>
      </w:r>
    </w:p>
    <w:p w:rsidR="00FC3743" w:rsidRDefault="00FC3743" w:rsidP="00FC3743">
      <w:pPr>
        <w:tabs>
          <w:tab w:val="left" w:pos="374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>
        <w:rPr>
          <w:rFonts w:eastAsia="Times New Roman" w:cs="Times New Roman"/>
          <w:szCs w:val="24"/>
          <w:lang w:val="bg-BG" w:eastAsia="bg-BG"/>
        </w:rPr>
        <w:tab/>
      </w:r>
      <w:r>
        <w:rPr>
          <w:rFonts w:eastAsia="Times New Roman" w:cs="Times New Roman"/>
          <w:szCs w:val="24"/>
          <w:lang w:val="bg-BG" w:eastAsia="bg-BG"/>
        </w:rPr>
        <w:tab/>
      </w:r>
      <w:r w:rsidRPr="00754564">
        <w:rPr>
          <w:rFonts w:eastAsia="Times New Roman" w:cs="Times New Roman"/>
          <w:szCs w:val="24"/>
          <w:lang w:val="bg-BG" w:eastAsia="bg-BG"/>
        </w:rPr>
        <w:t>На базата на заверения от Консултанта проект за част ПБЗ към Техническия проект за строежа, специалистът на Изпълнителя, притежаващ Удостоверението за завършен курс по чл.</w:t>
      </w:r>
      <w:r w:rsidRPr="003E0BF8">
        <w:rPr>
          <w:rFonts w:eastAsia="Times New Roman" w:cs="Times New Roman"/>
          <w:szCs w:val="24"/>
          <w:lang w:val="bg-BG" w:eastAsia="bg-BG"/>
        </w:rPr>
        <w:t xml:space="preserve"> </w:t>
      </w:r>
      <w:r w:rsidRPr="00754564">
        <w:rPr>
          <w:rFonts w:eastAsia="Times New Roman" w:cs="Times New Roman"/>
          <w:szCs w:val="24"/>
          <w:lang w:val="bg-BG" w:eastAsia="bg-BG"/>
        </w:rPr>
        <w:t>5 ал. 2 от Наредба №2 от 2004</w:t>
      </w:r>
      <w:r>
        <w:rPr>
          <w:rFonts w:eastAsia="Times New Roman" w:cs="Times New Roman"/>
          <w:szCs w:val="24"/>
          <w:lang w:val="bg-BG" w:eastAsia="bg-BG"/>
        </w:rPr>
        <w:t xml:space="preserve"> </w:t>
      </w:r>
      <w:r w:rsidRPr="00754564">
        <w:rPr>
          <w:rFonts w:eastAsia="Times New Roman" w:cs="Times New Roman"/>
          <w:szCs w:val="24"/>
          <w:lang w:val="bg-BG" w:eastAsia="bg-BG"/>
        </w:rPr>
        <w:t xml:space="preserve">г. за минимални изисквания за здравословни и безопасни условия на труд при извършване на строително-монтажни работи, съвместно със Строителя </w:t>
      </w:r>
      <w:r>
        <w:rPr>
          <w:rFonts w:eastAsia="Times New Roman" w:cs="Times New Roman"/>
          <w:szCs w:val="24"/>
          <w:lang w:val="bg-BG" w:eastAsia="bg-BG"/>
        </w:rPr>
        <w:t>следва да</w:t>
      </w:r>
      <w:r w:rsidRPr="00754564">
        <w:rPr>
          <w:rFonts w:eastAsia="Times New Roman" w:cs="Times New Roman"/>
          <w:szCs w:val="24"/>
          <w:lang w:val="bg-BG" w:eastAsia="bg-BG"/>
        </w:rPr>
        <w:t xml:space="preserve"> разработи работен проект </w:t>
      </w:r>
      <w:r>
        <w:rPr>
          <w:rFonts w:eastAsia="Times New Roman" w:cs="Times New Roman"/>
          <w:szCs w:val="24"/>
          <w:lang w:val="bg-BG" w:eastAsia="bg-BG"/>
        </w:rPr>
        <w:t>„</w:t>
      </w:r>
      <w:r w:rsidRPr="00754564">
        <w:rPr>
          <w:rFonts w:eastAsia="Times New Roman" w:cs="Times New Roman"/>
          <w:szCs w:val="24"/>
          <w:lang w:val="bg-BG" w:eastAsia="bg-BG"/>
        </w:rPr>
        <w:t>План за безопасност и здраве</w:t>
      </w:r>
      <w:r>
        <w:rPr>
          <w:rFonts w:eastAsia="Times New Roman" w:cs="Times New Roman"/>
          <w:szCs w:val="24"/>
          <w:lang w:val="bg-BG" w:eastAsia="bg-BG"/>
        </w:rPr>
        <w:t>“</w:t>
      </w:r>
      <w:r w:rsidRPr="00754564">
        <w:rPr>
          <w:rFonts w:eastAsia="Times New Roman" w:cs="Times New Roman"/>
          <w:szCs w:val="24"/>
          <w:lang w:val="bg-BG" w:eastAsia="bg-BG"/>
        </w:rPr>
        <w:t xml:space="preserve">, съобразен с конкретните технически възможности и организация за изпълнение на строителя; </w:t>
      </w:r>
      <w:r>
        <w:rPr>
          <w:rFonts w:eastAsia="Times New Roman" w:cs="Times New Roman"/>
          <w:szCs w:val="24"/>
          <w:lang w:val="bg-BG" w:eastAsia="bg-BG"/>
        </w:rPr>
        <w:t>да го</w:t>
      </w:r>
      <w:r w:rsidRPr="00754564">
        <w:rPr>
          <w:rFonts w:eastAsia="Times New Roman" w:cs="Times New Roman"/>
          <w:szCs w:val="24"/>
          <w:lang w:val="bg-BG" w:eastAsia="bg-BG"/>
        </w:rPr>
        <w:t xml:space="preserve"> съгласува с Възложителя и контролните органи и </w:t>
      </w:r>
      <w:r>
        <w:rPr>
          <w:rFonts w:eastAsia="Times New Roman" w:cs="Times New Roman"/>
          <w:szCs w:val="24"/>
          <w:lang w:val="bg-BG" w:eastAsia="bg-BG"/>
        </w:rPr>
        <w:t>да</w:t>
      </w:r>
      <w:r w:rsidRPr="00754564">
        <w:rPr>
          <w:rFonts w:eastAsia="Times New Roman" w:cs="Times New Roman"/>
          <w:szCs w:val="24"/>
          <w:lang w:val="bg-BG" w:eastAsia="bg-BG"/>
        </w:rPr>
        <w:t xml:space="preserve"> контролира неговото спазване по време на строителството.</w:t>
      </w:r>
    </w:p>
    <w:p w:rsidR="00FC3743" w:rsidRPr="002C565F" w:rsidRDefault="00FC3743" w:rsidP="00FC3743">
      <w:pPr>
        <w:numPr>
          <w:ilvl w:val="0"/>
          <w:numId w:val="1"/>
        </w:numPr>
        <w:tabs>
          <w:tab w:val="left" w:pos="374"/>
        </w:tabs>
        <w:spacing w:after="0" w:line="240" w:lineRule="auto"/>
        <w:ind w:left="0" w:firstLine="0"/>
        <w:jc w:val="both"/>
        <w:rPr>
          <w:rFonts w:eastAsia="Times New Roman" w:cs="Times New Roman"/>
          <w:szCs w:val="24"/>
          <w:lang w:val="bg-BG" w:eastAsia="bg-BG"/>
        </w:rPr>
      </w:pPr>
      <w:r w:rsidRPr="002C565F">
        <w:rPr>
          <w:rFonts w:eastAsia="Times New Roman" w:cs="Times New Roman"/>
          <w:szCs w:val="24"/>
          <w:lang w:val="bg-BG" w:eastAsia="bg-BG"/>
        </w:rPr>
        <w:t xml:space="preserve">Консултантът </w:t>
      </w:r>
      <w:r>
        <w:rPr>
          <w:rFonts w:eastAsia="Times New Roman" w:cs="Times New Roman"/>
          <w:szCs w:val="24"/>
          <w:lang w:val="bg-BG" w:eastAsia="bg-BG"/>
        </w:rPr>
        <w:t xml:space="preserve">следва </w:t>
      </w:r>
      <w:r w:rsidRPr="002C565F">
        <w:rPr>
          <w:rFonts w:eastAsia="Times New Roman" w:cs="Times New Roman"/>
          <w:szCs w:val="24"/>
          <w:lang w:val="bg-BG" w:eastAsia="bg-BG"/>
        </w:rPr>
        <w:t>да състави технически паспорт</w:t>
      </w:r>
      <w:r>
        <w:rPr>
          <w:rFonts w:eastAsia="Times New Roman" w:cs="Times New Roman"/>
          <w:szCs w:val="24"/>
          <w:lang w:val="bg-BG" w:eastAsia="bg-BG"/>
        </w:rPr>
        <w:t>и</w:t>
      </w:r>
      <w:r w:rsidRPr="002C565F">
        <w:rPr>
          <w:rFonts w:eastAsia="Times New Roman" w:cs="Times New Roman"/>
          <w:szCs w:val="24"/>
          <w:lang w:val="bg-BG" w:eastAsia="bg-BG"/>
        </w:rPr>
        <w:t xml:space="preserve"> за строежите преди въвеждането им в експлоатация, </w:t>
      </w:r>
      <w:r>
        <w:rPr>
          <w:rFonts w:eastAsia="Times New Roman" w:cs="Times New Roman"/>
          <w:szCs w:val="24"/>
          <w:lang w:val="bg-BG" w:eastAsia="bg-BG"/>
        </w:rPr>
        <w:t>с</w:t>
      </w:r>
      <w:r w:rsidRPr="002C565F">
        <w:rPr>
          <w:rFonts w:eastAsia="Times New Roman" w:cs="Times New Roman"/>
          <w:szCs w:val="24"/>
          <w:lang w:val="bg-BG" w:eastAsia="bg-BG"/>
        </w:rPr>
        <w:t xml:space="preserve"> обхват и съдържание съгласно изискванията на Наредба №5 от 2006 г. за техническите паспорти на строежите.</w:t>
      </w:r>
    </w:p>
    <w:p w:rsidR="00FC3743" w:rsidRPr="002B5CB1" w:rsidRDefault="00FC3743" w:rsidP="00FC3743">
      <w:pPr>
        <w:tabs>
          <w:tab w:val="left" w:pos="709"/>
        </w:tabs>
        <w:spacing w:after="0" w:line="240" w:lineRule="auto"/>
        <w:jc w:val="both"/>
        <w:rPr>
          <w:rFonts w:eastAsia="Times New Roman" w:cs="Times New Roman"/>
          <w:szCs w:val="24"/>
          <w:lang w:val="bg-BG" w:eastAsia="bg-BG"/>
        </w:rPr>
      </w:pPr>
      <w:r>
        <w:rPr>
          <w:rFonts w:eastAsia="Times New Roman" w:cs="Times New Roman"/>
          <w:szCs w:val="24"/>
          <w:lang w:val="bg-BG" w:eastAsia="bg-BG"/>
        </w:rPr>
        <w:tab/>
      </w:r>
      <w:r w:rsidRPr="008C25B1">
        <w:rPr>
          <w:rFonts w:eastAsia="Times New Roman" w:cs="Times New Roman"/>
          <w:szCs w:val="24"/>
          <w:lang w:val="bg-BG" w:eastAsia="bg-BG"/>
        </w:rPr>
        <w:t xml:space="preserve">Техническият паспорт се предава в </w:t>
      </w:r>
      <w:r>
        <w:rPr>
          <w:rFonts w:eastAsia="Times New Roman" w:cs="Times New Roman"/>
          <w:szCs w:val="24"/>
          <w:lang w:val="bg-BG" w:eastAsia="bg-BG"/>
        </w:rPr>
        <w:t>2</w:t>
      </w:r>
      <w:r w:rsidRPr="008C25B1">
        <w:rPr>
          <w:rFonts w:eastAsia="Times New Roman" w:cs="Times New Roman"/>
          <w:szCs w:val="24"/>
          <w:lang w:val="bg-BG" w:eastAsia="bg-BG"/>
        </w:rPr>
        <w:t xml:space="preserve"> (</w:t>
      </w:r>
      <w:r>
        <w:rPr>
          <w:rFonts w:eastAsia="Times New Roman" w:cs="Times New Roman"/>
          <w:szCs w:val="24"/>
          <w:lang w:val="bg-BG" w:eastAsia="bg-BG"/>
        </w:rPr>
        <w:t>два</w:t>
      </w:r>
      <w:r w:rsidRPr="008C25B1">
        <w:rPr>
          <w:rFonts w:eastAsia="Times New Roman" w:cs="Times New Roman"/>
          <w:szCs w:val="24"/>
          <w:lang w:val="bg-BG" w:eastAsia="bg-BG"/>
        </w:rPr>
        <w:t xml:space="preserve">) оригинални екземпляра и </w:t>
      </w:r>
      <w:r>
        <w:rPr>
          <w:rFonts w:eastAsia="Times New Roman" w:cs="Times New Roman"/>
          <w:szCs w:val="24"/>
          <w:lang w:val="bg-BG" w:eastAsia="bg-BG"/>
        </w:rPr>
        <w:t xml:space="preserve">на </w:t>
      </w:r>
      <w:r w:rsidRPr="008C25B1">
        <w:rPr>
          <w:rFonts w:eastAsia="Times New Roman" w:cs="Times New Roman"/>
          <w:szCs w:val="24"/>
          <w:lang w:val="bg-BG" w:eastAsia="bg-BG"/>
        </w:rPr>
        <w:t>електронен носител</w:t>
      </w:r>
      <w:r w:rsidRPr="00BB1C80">
        <w:rPr>
          <w:lang w:val="bg-BG"/>
        </w:rPr>
        <w:t xml:space="preserve"> </w:t>
      </w:r>
      <w:r w:rsidRPr="005C22F5">
        <w:rPr>
          <w:rFonts w:eastAsia="Times New Roman" w:cs="Times New Roman"/>
          <w:szCs w:val="24"/>
          <w:lang w:val="bg-BG" w:eastAsia="bg-BG"/>
        </w:rPr>
        <w:t>чрез снемане на електронен образ от екземпляра, предназначен за регистриране</w:t>
      </w:r>
      <w:r>
        <w:rPr>
          <w:rFonts w:eastAsia="Times New Roman" w:cs="Times New Roman"/>
          <w:szCs w:val="24"/>
          <w:lang w:val="bg-BG" w:eastAsia="bg-BG"/>
        </w:rPr>
        <w:t>.</w:t>
      </w:r>
      <w:r>
        <w:rPr>
          <w:rFonts w:eastAsia="Times New Roman" w:cs="Times New Roman"/>
          <w:szCs w:val="24"/>
          <w:lang w:val="bg-BG" w:eastAsia="bg-BG"/>
        </w:rPr>
        <w:tab/>
      </w:r>
    </w:p>
    <w:p w:rsidR="00FC3743" w:rsidRDefault="00FC3743" w:rsidP="00FC3743">
      <w:pPr>
        <w:tabs>
          <w:tab w:val="left" w:pos="709"/>
        </w:tabs>
        <w:spacing w:after="0" w:line="240" w:lineRule="auto"/>
        <w:ind w:right="79"/>
        <w:jc w:val="both"/>
        <w:rPr>
          <w:lang w:val="bg-BG"/>
        </w:rPr>
      </w:pPr>
    </w:p>
    <w:p w:rsidR="00FC3743" w:rsidRDefault="00FC3743" w:rsidP="00FC3743">
      <w:pPr>
        <w:pStyle w:val="ListParagraph"/>
        <w:numPr>
          <w:ilvl w:val="0"/>
          <w:numId w:val="5"/>
        </w:numPr>
        <w:tabs>
          <w:tab w:val="left" w:pos="142"/>
          <w:tab w:val="left" w:pos="567"/>
          <w:tab w:val="left" w:pos="10773"/>
        </w:tabs>
        <w:spacing w:after="0" w:line="276" w:lineRule="auto"/>
        <w:ind w:left="993" w:hanging="284"/>
        <w:jc w:val="both"/>
        <w:rPr>
          <w:rFonts w:cs="Times New Roman"/>
          <w:b/>
          <w:szCs w:val="24"/>
          <w:lang w:val="bg-BG"/>
        </w:rPr>
      </w:pPr>
      <w:r w:rsidRPr="00B51475">
        <w:rPr>
          <w:rFonts w:cs="Times New Roman"/>
          <w:b/>
          <w:szCs w:val="24"/>
          <w:lang w:val="bg-BG"/>
        </w:rPr>
        <w:t>Обхват</w:t>
      </w:r>
    </w:p>
    <w:p w:rsidR="00FC3743" w:rsidRDefault="00FC3743" w:rsidP="00FC3743">
      <w:pPr>
        <w:pStyle w:val="ListParagraph"/>
        <w:spacing w:after="0"/>
        <w:ind w:left="0" w:firstLine="720"/>
        <w:jc w:val="both"/>
        <w:rPr>
          <w:rFonts w:eastAsia="Malgun Gothic"/>
          <w:spacing w:val="-2"/>
          <w:szCs w:val="24"/>
          <w:lang w:val="bg-BG" w:eastAsia="ko-KR"/>
        </w:rPr>
      </w:pPr>
      <w:r>
        <w:rPr>
          <w:rFonts w:cs="Times New Roman"/>
          <w:szCs w:val="24"/>
          <w:lang w:val="bg-BG"/>
        </w:rPr>
        <w:t xml:space="preserve">Обхватът на дейностите на консултанта е обвързан с и зависи от проектирането на </w:t>
      </w:r>
      <w:r w:rsidRPr="008C25B1">
        <w:rPr>
          <w:rFonts w:cs="Times New Roman"/>
          <w:szCs w:val="24"/>
          <w:lang w:val="bg-BG"/>
        </w:rPr>
        <w:t>обекти</w:t>
      </w:r>
      <w:r>
        <w:rPr>
          <w:rFonts w:cs="Times New Roman"/>
          <w:szCs w:val="24"/>
          <w:lang w:val="bg-BG"/>
        </w:rPr>
        <w:t xml:space="preserve"> по Договора за </w:t>
      </w:r>
      <w:r w:rsidRPr="00334229">
        <w:rPr>
          <w:rFonts w:cs="Times New Roman"/>
          <w:szCs w:val="24"/>
          <w:lang w:val="bg-BG"/>
        </w:rPr>
        <w:t xml:space="preserve">„Поддръжка и развитие на електронна съобщителна инфраструктура </w:t>
      </w:r>
      <w:r w:rsidRPr="00334229">
        <w:rPr>
          <w:rFonts w:cs="Times New Roman"/>
          <w:szCs w:val="24"/>
          <w:lang w:val="bg-BG"/>
        </w:rPr>
        <w:lastRenderedPageBreak/>
        <w:t>от Единната електронна съобщителна мрежа (ЕЕСМ) на държавната администрация и за нуждите на националната сигурност“</w:t>
      </w:r>
      <w:r>
        <w:rPr>
          <w:rFonts w:eastAsia="Malgun Gothic"/>
          <w:spacing w:val="-2"/>
          <w:szCs w:val="24"/>
          <w:lang w:val="bg-BG" w:eastAsia="ko-KR"/>
        </w:rPr>
        <w:t xml:space="preserve">, </w:t>
      </w:r>
      <w:r w:rsidRPr="00B941E0">
        <w:rPr>
          <w:rFonts w:eastAsia="Malgun Gothic"/>
          <w:spacing w:val="-2"/>
          <w:szCs w:val="24"/>
          <w:lang w:val="bg-BG" w:eastAsia="ko-KR"/>
        </w:rPr>
        <w:t>като строежите могат да бъдат от 3-та до 6-та категория.</w:t>
      </w:r>
      <w:r>
        <w:rPr>
          <w:rFonts w:eastAsia="Malgun Gothic"/>
          <w:spacing w:val="-2"/>
          <w:szCs w:val="24"/>
          <w:lang w:val="bg-BG" w:eastAsia="ko-KR"/>
        </w:rPr>
        <w:t xml:space="preserve"> От определените категории ще се предвиди необходимостта от консултантски услуги, като за </w:t>
      </w:r>
      <w:r w:rsidRPr="008C25B1">
        <w:rPr>
          <w:rFonts w:eastAsia="Malgun Gothic"/>
          <w:spacing w:val="-2"/>
          <w:szCs w:val="24"/>
          <w:lang w:val="bg-BG" w:eastAsia="ko-KR"/>
        </w:rPr>
        <w:t>строежите</w:t>
      </w:r>
      <w:r>
        <w:rPr>
          <w:rFonts w:eastAsia="Malgun Gothic"/>
          <w:spacing w:val="-2"/>
          <w:szCs w:val="24"/>
          <w:lang w:val="bg-BG" w:eastAsia="ko-KR"/>
        </w:rPr>
        <w:t xml:space="preserve">, които съгласно изработените проекти са шеста категория по чл. 137, ал. 1, т. 6 от ЗУТ, не се изпълняват консултантски услуги. </w:t>
      </w:r>
    </w:p>
    <w:p w:rsidR="00FC3743" w:rsidRPr="003E0BF8" w:rsidRDefault="00FC3743" w:rsidP="00FC3743">
      <w:pPr>
        <w:pStyle w:val="ListParagraph"/>
        <w:spacing w:after="0"/>
        <w:ind w:left="0" w:firstLine="720"/>
        <w:jc w:val="both"/>
        <w:rPr>
          <w:rFonts w:cs="Times New Roman"/>
          <w:szCs w:val="24"/>
          <w:lang w:val="bg-BG"/>
        </w:rPr>
      </w:pPr>
      <w:r w:rsidRPr="00427A1D">
        <w:rPr>
          <w:rFonts w:cs="Times New Roman"/>
          <w:szCs w:val="24"/>
          <w:lang w:val="bg-BG"/>
        </w:rPr>
        <w:t xml:space="preserve">Услугите </w:t>
      </w:r>
      <w:r>
        <w:rPr>
          <w:rFonts w:cs="Times New Roman"/>
          <w:szCs w:val="24"/>
          <w:lang w:val="bg-BG"/>
        </w:rPr>
        <w:t>по договора</w:t>
      </w:r>
      <w:r w:rsidRPr="00427A1D">
        <w:rPr>
          <w:rFonts w:cs="Times New Roman"/>
          <w:szCs w:val="24"/>
          <w:lang w:val="bg-BG"/>
        </w:rPr>
        <w:t xml:space="preserve"> се извършват на територията на Република България.</w:t>
      </w:r>
    </w:p>
    <w:p w:rsidR="00FC3743" w:rsidRDefault="00FC3743" w:rsidP="00FC3743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p w:rsidR="00FC3743" w:rsidRPr="008632A1" w:rsidRDefault="00FC3743" w:rsidP="00FC3743">
      <w:pPr>
        <w:pStyle w:val="ListParagraph"/>
        <w:numPr>
          <w:ilvl w:val="0"/>
          <w:numId w:val="5"/>
        </w:numPr>
        <w:tabs>
          <w:tab w:val="left" w:pos="142"/>
          <w:tab w:val="left" w:pos="567"/>
          <w:tab w:val="left" w:pos="10773"/>
        </w:tabs>
        <w:spacing w:after="0" w:line="276" w:lineRule="auto"/>
        <w:ind w:left="993" w:hanging="284"/>
        <w:jc w:val="both"/>
        <w:rPr>
          <w:rFonts w:cs="Times New Roman"/>
          <w:b/>
          <w:szCs w:val="24"/>
          <w:lang w:val="bg-BG"/>
        </w:rPr>
      </w:pPr>
      <w:r w:rsidRPr="008632A1">
        <w:rPr>
          <w:rFonts w:cs="Times New Roman"/>
          <w:b/>
          <w:szCs w:val="24"/>
          <w:lang w:val="bg-BG"/>
        </w:rPr>
        <w:t>Срок на изпълнение на поръчката</w:t>
      </w:r>
    </w:p>
    <w:p w:rsidR="00FC3743" w:rsidRPr="008632A1" w:rsidRDefault="00FC3743" w:rsidP="00FC3743">
      <w:pPr>
        <w:pStyle w:val="ListParagraph"/>
        <w:spacing w:line="252" w:lineRule="auto"/>
        <w:ind w:left="0" w:firstLine="708"/>
        <w:jc w:val="both"/>
        <w:rPr>
          <w:rFonts w:cs="Times New Roman"/>
          <w:szCs w:val="24"/>
          <w:lang w:val="bg-BG"/>
        </w:rPr>
      </w:pPr>
      <w:r>
        <w:rPr>
          <w:rFonts w:cs="Times New Roman"/>
          <w:szCs w:val="24"/>
          <w:lang w:val="bg-BG"/>
        </w:rPr>
        <w:t xml:space="preserve">Периодът </w:t>
      </w:r>
      <w:r w:rsidRPr="00150285">
        <w:rPr>
          <w:rFonts w:cs="Times New Roman"/>
          <w:szCs w:val="24"/>
          <w:lang w:val="bg-BG"/>
        </w:rPr>
        <w:t>за изпълнение на договора</w:t>
      </w:r>
      <w:r>
        <w:rPr>
          <w:rFonts w:cs="Times New Roman"/>
          <w:szCs w:val="24"/>
          <w:lang w:val="bg-BG"/>
        </w:rPr>
        <w:t xml:space="preserve"> за консултантски услуги </w:t>
      </w:r>
      <w:r w:rsidRPr="00150285">
        <w:rPr>
          <w:rFonts w:cs="Times New Roman"/>
          <w:szCs w:val="24"/>
          <w:lang w:val="bg-BG"/>
        </w:rPr>
        <w:t>съвпада с</w:t>
      </w:r>
      <w:r>
        <w:rPr>
          <w:rFonts w:cs="Times New Roman"/>
          <w:szCs w:val="24"/>
          <w:lang w:val="bg-BG"/>
        </w:rPr>
        <w:t xml:space="preserve"> периода </w:t>
      </w:r>
      <w:r w:rsidRPr="00150285">
        <w:rPr>
          <w:rFonts w:cs="Times New Roman"/>
          <w:szCs w:val="24"/>
          <w:lang w:val="bg-BG"/>
        </w:rPr>
        <w:t>на изпълнение на Договор</w:t>
      </w:r>
      <w:r>
        <w:rPr>
          <w:rFonts w:cs="Times New Roman"/>
          <w:szCs w:val="24"/>
          <w:lang w:val="bg-BG"/>
        </w:rPr>
        <w:t xml:space="preserve"> </w:t>
      </w:r>
      <w:r w:rsidRPr="00442D45">
        <w:rPr>
          <w:rFonts w:cs="Times New Roman"/>
          <w:szCs w:val="24"/>
          <w:lang w:val="bg-BG"/>
        </w:rPr>
        <w:t>№125/11.11.2019 г.</w:t>
      </w:r>
      <w:r>
        <w:rPr>
          <w:rFonts w:cs="Times New Roman"/>
          <w:szCs w:val="24"/>
          <w:lang w:val="bg-BG"/>
        </w:rPr>
        <w:t xml:space="preserve">, който е със срок </w:t>
      </w:r>
      <w:bookmarkStart w:id="1" w:name="_Hlk37225874"/>
      <w:bookmarkStart w:id="2" w:name="_Hlk37225822"/>
      <w:r>
        <w:rPr>
          <w:rFonts w:cs="Times New Roman"/>
          <w:szCs w:val="24"/>
          <w:lang w:val="bg-BG"/>
        </w:rPr>
        <w:t>36 (тридесет и шест) месеца</w:t>
      </w:r>
      <w:bookmarkEnd w:id="1"/>
      <w:r>
        <w:rPr>
          <w:rFonts w:cs="Times New Roman"/>
          <w:szCs w:val="24"/>
          <w:lang w:val="bg-BG"/>
        </w:rPr>
        <w:t>, считано от датата на сключването му. Срокът на настоящия договор е необходимо да отчита и вр</w:t>
      </w:r>
      <w:r w:rsidRPr="00150285">
        <w:rPr>
          <w:rFonts w:cs="Times New Roman"/>
          <w:szCs w:val="24"/>
          <w:lang w:val="bg-BG"/>
        </w:rPr>
        <w:t>емето</w:t>
      </w:r>
      <w:r>
        <w:rPr>
          <w:rFonts w:cs="Times New Roman"/>
          <w:szCs w:val="24"/>
          <w:lang w:val="bg-BG"/>
        </w:rPr>
        <w:t xml:space="preserve"> </w:t>
      </w:r>
      <w:r w:rsidRPr="00150285">
        <w:rPr>
          <w:rFonts w:cs="Times New Roman"/>
          <w:szCs w:val="24"/>
          <w:lang w:val="bg-BG"/>
        </w:rPr>
        <w:t xml:space="preserve">за въвеждане в експлоатация </w:t>
      </w:r>
      <w:r>
        <w:rPr>
          <w:rFonts w:cs="Times New Roman"/>
          <w:szCs w:val="24"/>
          <w:lang w:val="bg-BG"/>
        </w:rPr>
        <w:t xml:space="preserve">на строежите, </w:t>
      </w:r>
      <w:bookmarkStart w:id="3" w:name="_Hlk37225919"/>
      <w:r>
        <w:rPr>
          <w:rFonts w:cs="Times New Roman"/>
          <w:szCs w:val="24"/>
          <w:lang w:val="bg-BG"/>
        </w:rPr>
        <w:t xml:space="preserve">но той не трябва да е по-дълъг от 6 (шест) месеца след крайния срок на </w:t>
      </w:r>
      <w:r w:rsidRPr="00150285">
        <w:rPr>
          <w:rFonts w:cs="Times New Roman"/>
          <w:szCs w:val="24"/>
          <w:lang w:val="bg-BG"/>
        </w:rPr>
        <w:t>Договор</w:t>
      </w:r>
      <w:r>
        <w:rPr>
          <w:rFonts w:cs="Times New Roman"/>
          <w:szCs w:val="24"/>
          <w:lang w:val="bg-BG"/>
        </w:rPr>
        <w:t xml:space="preserve"> </w:t>
      </w:r>
      <w:r w:rsidRPr="00442D45">
        <w:rPr>
          <w:rFonts w:cs="Times New Roman"/>
          <w:szCs w:val="24"/>
          <w:lang w:val="bg-BG"/>
        </w:rPr>
        <w:t>№125/11.11.2019 г.</w:t>
      </w:r>
      <w:r>
        <w:rPr>
          <w:rFonts w:cs="Times New Roman"/>
          <w:szCs w:val="24"/>
          <w:lang w:val="bg-BG"/>
        </w:rPr>
        <w:t xml:space="preserve"> </w:t>
      </w:r>
      <w:bookmarkEnd w:id="3"/>
    </w:p>
    <w:p w:rsidR="00FC3743" w:rsidRDefault="00FC3743" w:rsidP="00FC3743">
      <w:pPr>
        <w:pStyle w:val="ListParagraph"/>
        <w:ind w:left="0" w:firstLine="720"/>
        <w:jc w:val="both"/>
        <w:rPr>
          <w:rFonts w:cs="Times New Roman"/>
          <w:szCs w:val="24"/>
          <w:lang w:val="bg-BG"/>
        </w:rPr>
      </w:pPr>
    </w:p>
    <w:bookmarkEnd w:id="2"/>
    <w:p w:rsidR="00AD6627" w:rsidRDefault="00AD6627"/>
    <w:sectPr w:rsidR="00AD6627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567BF6"/>
    <w:multiLevelType w:val="hybridMultilevel"/>
    <w:tmpl w:val="A0A8F7FE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2BA4006C"/>
    <w:multiLevelType w:val="hybridMultilevel"/>
    <w:tmpl w:val="07BAE034"/>
    <w:lvl w:ilvl="0" w:tplc="0409000D">
      <w:start w:val="1"/>
      <w:numFmt w:val="bullet"/>
      <w:lvlText w:val=""/>
      <w:lvlJc w:val="left"/>
      <w:pPr>
        <w:ind w:left="1287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340B37AA"/>
    <w:multiLevelType w:val="hybridMultilevel"/>
    <w:tmpl w:val="91A01010"/>
    <w:lvl w:ilvl="0" w:tplc="3DC29E8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06" w:hanging="360"/>
      </w:pPr>
    </w:lvl>
    <w:lvl w:ilvl="2" w:tplc="0402001B" w:tentative="1">
      <w:start w:val="1"/>
      <w:numFmt w:val="lowerRoman"/>
      <w:lvlText w:val="%3."/>
      <w:lvlJc w:val="right"/>
      <w:pPr>
        <w:ind w:left="2226" w:hanging="180"/>
      </w:pPr>
    </w:lvl>
    <w:lvl w:ilvl="3" w:tplc="0402000F" w:tentative="1">
      <w:start w:val="1"/>
      <w:numFmt w:val="decimal"/>
      <w:lvlText w:val="%4."/>
      <w:lvlJc w:val="left"/>
      <w:pPr>
        <w:ind w:left="2946" w:hanging="360"/>
      </w:pPr>
    </w:lvl>
    <w:lvl w:ilvl="4" w:tplc="04020019" w:tentative="1">
      <w:start w:val="1"/>
      <w:numFmt w:val="lowerLetter"/>
      <w:lvlText w:val="%5."/>
      <w:lvlJc w:val="left"/>
      <w:pPr>
        <w:ind w:left="3666" w:hanging="360"/>
      </w:pPr>
    </w:lvl>
    <w:lvl w:ilvl="5" w:tplc="0402001B" w:tentative="1">
      <w:start w:val="1"/>
      <w:numFmt w:val="lowerRoman"/>
      <w:lvlText w:val="%6."/>
      <w:lvlJc w:val="right"/>
      <w:pPr>
        <w:ind w:left="4386" w:hanging="180"/>
      </w:pPr>
    </w:lvl>
    <w:lvl w:ilvl="6" w:tplc="0402000F" w:tentative="1">
      <w:start w:val="1"/>
      <w:numFmt w:val="decimal"/>
      <w:lvlText w:val="%7."/>
      <w:lvlJc w:val="left"/>
      <w:pPr>
        <w:ind w:left="5106" w:hanging="360"/>
      </w:pPr>
    </w:lvl>
    <w:lvl w:ilvl="7" w:tplc="04020019" w:tentative="1">
      <w:start w:val="1"/>
      <w:numFmt w:val="lowerLetter"/>
      <w:lvlText w:val="%8."/>
      <w:lvlJc w:val="left"/>
      <w:pPr>
        <w:ind w:left="5826" w:hanging="360"/>
      </w:pPr>
    </w:lvl>
    <w:lvl w:ilvl="8" w:tplc="0402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51B8591E"/>
    <w:multiLevelType w:val="hybridMultilevel"/>
    <w:tmpl w:val="DC16CD88"/>
    <w:lvl w:ilvl="0" w:tplc="0510B428">
      <w:start w:val="1"/>
      <w:numFmt w:val="decimal"/>
      <w:lvlText w:val="%1."/>
      <w:lvlJc w:val="left"/>
      <w:pPr>
        <w:ind w:left="2025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745" w:hanging="360"/>
      </w:pPr>
    </w:lvl>
    <w:lvl w:ilvl="2" w:tplc="0402001B" w:tentative="1">
      <w:start w:val="1"/>
      <w:numFmt w:val="lowerRoman"/>
      <w:lvlText w:val="%3."/>
      <w:lvlJc w:val="right"/>
      <w:pPr>
        <w:ind w:left="3465" w:hanging="180"/>
      </w:pPr>
    </w:lvl>
    <w:lvl w:ilvl="3" w:tplc="0402000F" w:tentative="1">
      <w:start w:val="1"/>
      <w:numFmt w:val="decimal"/>
      <w:lvlText w:val="%4."/>
      <w:lvlJc w:val="left"/>
      <w:pPr>
        <w:ind w:left="4185" w:hanging="360"/>
      </w:pPr>
    </w:lvl>
    <w:lvl w:ilvl="4" w:tplc="04020019" w:tentative="1">
      <w:start w:val="1"/>
      <w:numFmt w:val="lowerLetter"/>
      <w:lvlText w:val="%5."/>
      <w:lvlJc w:val="left"/>
      <w:pPr>
        <w:ind w:left="4905" w:hanging="360"/>
      </w:pPr>
    </w:lvl>
    <w:lvl w:ilvl="5" w:tplc="0402001B" w:tentative="1">
      <w:start w:val="1"/>
      <w:numFmt w:val="lowerRoman"/>
      <w:lvlText w:val="%6."/>
      <w:lvlJc w:val="right"/>
      <w:pPr>
        <w:ind w:left="5625" w:hanging="180"/>
      </w:pPr>
    </w:lvl>
    <w:lvl w:ilvl="6" w:tplc="0402000F" w:tentative="1">
      <w:start w:val="1"/>
      <w:numFmt w:val="decimal"/>
      <w:lvlText w:val="%7."/>
      <w:lvlJc w:val="left"/>
      <w:pPr>
        <w:ind w:left="6345" w:hanging="360"/>
      </w:pPr>
    </w:lvl>
    <w:lvl w:ilvl="7" w:tplc="04020019" w:tentative="1">
      <w:start w:val="1"/>
      <w:numFmt w:val="lowerLetter"/>
      <w:lvlText w:val="%8."/>
      <w:lvlJc w:val="left"/>
      <w:pPr>
        <w:ind w:left="7065" w:hanging="360"/>
      </w:pPr>
    </w:lvl>
    <w:lvl w:ilvl="8" w:tplc="0402001B" w:tentative="1">
      <w:start w:val="1"/>
      <w:numFmt w:val="lowerRoman"/>
      <w:lvlText w:val="%9."/>
      <w:lvlJc w:val="right"/>
      <w:pPr>
        <w:ind w:left="7785" w:hanging="180"/>
      </w:pPr>
    </w:lvl>
  </w:abstractNum>
  <w:abstractNum w:abstractNumId="4">
    <w:nsid w:val="6E9B0EBC"/>
    <w:multiLevelType w:val="hybridMultilevel"/>
    <w:tmpl w:val="AB52E018"/>
    <w:lvl w:ilvl="0" w:tplc="D3AC23B0">
      <w:start w:val="1"/>
      <w:numFmt w:val="upperRoman"/>
      <w:lvlText w:val="%1."/>
      <w:lvlJc w:val="left"/>
      <w:pPr>
        <w:ind w:left="1665" w:hanging="1305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9349AF"/>
    <w:multiLevelType w:val="hybridMultilevel"/>
    <w:tmpl w:val="C7F48EC2"/>
    <w:lvl w:ilvl="0" w:tplc="0402000D">
      <w:start w:val="1"/>
      <w:numFmt w:val="bullet"/>
      <w:lvlText w:val=""/>
      <w:lvlJc w:val="left"/>
      <w:pPr>
        <w:ind w:left="1095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743"/>
    <w:rsid w:val="00AD6627"/>
    <w:rsid w:val="00FC37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61D8AF-CA91-4DE3-B099-3EDBE1D932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3743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C37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javascript:top.navigateDocument('&#1047;&#1058;&#1055;&#1088;&#1086;&#1076;&#1091;&#1082;&#1090;_1999');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2187</Words>
  <Characters>12467</Characters>
  <Application>Microsoft Office Word</Application>
  <DocSecurity>0</DocSecurity>
  <Lines>103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Daniela I. Kindalova</dc:creator>
  <cp:keywords/>
  <dc:description/>
  <cp:lastModifiedBy>Daniela I. Kindalova</cp:lastModifiedBy>
  <cp:revision>1</cp:revision>
  <dcterms:created xsi:type="dcterms:W3CDTF">2020-04-29T07:11:00Z</dcterms:created>
  <dcterms:modified xsi:type="dcterms:W3CDTF">2020-04-29T07:12:00Z</dcterms:modified>
</cp:coreProperties>
</file>